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AA1F9" w14:textId="5E656D84" w:rsidR="00E057CB" w:rsidRPr="00BC38D5" w:rsidRDefault="00E057CB" w:rsidP="00FA60A4">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sidR="00117680">
        <w:rPr>
          <w:rFonts w:ascii="Arial" w:hAnsi="Arial" w:cs="Arial"/>
          <w:sz w:val="24"/>
          <w:szCs w:val="24"/>
        </w:rPr>
        <w:t>#96</w:t>
      </w:r>
      <w:r w:rsidR="00E00FED">
        <w:rPr>
          <w:rFonts w:ascii="Arial" w:hAnsi="Arial" w:cs="Arial"/>
          <w:sz w:val="24"/>
          <w:szCs w:val="24"/>
        </w:rPr>
        <w:t>-bis</w:t>
      </w:r>
      <w:bookmarkStart w:id="0" w:name="_GoBack"/>
      <w:bookmarkEnd w:id="0"/>
      <w:r w:rsidRPr="00BC38D5">
        <w:rPr>
          <w:rFonts w:ascii="Arial" w:hAnsi="Arial" w:cs="Arial"/>
          <w:sz w:val="24"/>
          <w:szCs w:val="24"/>
        </w:rPr>
        <w:tab/>
      </w:r>
      <w:r w:rsidR="00FA60A4" w:rsidRPr="00FA60A4">
        <w:rPr>
          <w:rFonts w:ascii="Arial" w:hAnsi="Arial" w:cs="Arial"/>
          <w:sz w:val="24"/>
          <w:szCs w:val="24"/>
          <w:lang w:val="en-US"/>
        </w:rPr>
        <w:t>R1-1904926</w:t>
      </w:r>
    </w:p>
    <w:p w14:paraId="210494A4" w14:textId="4C7AF9CE" w:rsidR="00E057CB" w:rsidRPr="00F8324B" w:rsidRDefault="00FA60A4" w:rsidP="00FA60A4">
      <w:pPr>
        <w:spacing w:after="0"/>
        <w:rPr>
          <w:rFonts w:ascii="Arial" w:hAnsi="Arial" w:cs="Arial"/>
          <w:sz w:val="24"/>
          <w:szCs w:val="24"/>
        </w:rPr>
      </w:pPr>
      <w:r>
        <w:rPr>
          <w:rFonts w:ascii="Arial" w:hAnsi="Arial" w:cs="Arial"/>
          <w:sz w:val="24"/>
          <w:szCs w:val="24"/>
        </w:rPr>
        <w:t>Xi’an</w:t>
      </w:r>
      <w:r w:rsidR="00E057CB">
        <w:rPr>
          <w:rFonts w:ascii="Arial" w:hAnsi="Arial" w:cs="Arial"/>
          <w:sz w:val="24"/>
          <w:szCs w:val="24"/>
        </w:rPr>
        <w:t xml:space="preserve">, </w:t>
      </w:r>
      <w:r>
        <w:rPr>
          <w:rFonts w:ascii="Arial" w:hAnsi="Arial" w:cs="Arial"/>
          <w:sz w:val="24"/>
          <w:szCs w:val="24"/>
        </w:rPr>
        <w:t>China</w:t>
      </w:r>
      <w:r w:rsidR="00E057CB">
        <w:rPr>
          <w:rFonts w:ascii="Arial" w:hAnsi="Arial" w:cs="Arial"/>
          <w:sz w:val="24"/>
          <w:szCs w:val="24"/>
        </w:rPr>
        <w:t xml:space="preserve">, </w:t>
      </w:r>
      <w:r>
        <w:rPr>
          <w:rFonts w:ascii="Arial" w:hAnsi="Arial" w:cs="Arial"/>
          <w:sz w:val="24"/>
          <w:szCs w:val="24"/>
        </w:rPr>
        <w:t>8</w:t>
      </w:r>
      <w:r w:rsidRPr="00FA60A4">
        <w:rPr>
          <w:rFonts w:ascii="Arial" w:hAnsi="Arial" w:cs="Arial"/>
          <w:sz w:val="24"/>
          <w:szCs w:val="24"/>
          <w:vertAlign w:val="superscript"/>
        </w:rPr>
        <w:t>th</w:t>
      </w:r>
      <w:r>
        <w:rPr>
          <w:rFonts w:ascii="Arial" w:hAnsi="Arial" w:cs="Arial"/>
          <w:sz w:val="24"/>
          <w:szCs w:val="24"/>
        </w:rPr>
        <w:t xml:space="preserve"> </w:t>
      </w:r>
      <w:r w:rsidR="00117680">
        <w:rPr>
          <w:rFonts w:ascii="Arial" w:hAnsi="Arial" w:cs="Arial"/>
          <w:sz w:val="24"/>
          <w:szCs w:val="24"/>
        </w:rPr>
        <w:t>–</w:t>
      </w:r>
      <w:r w:rsidR="00E057CB">
        <w:rPr>
          <w:rFonts w:ascii="Arial" w:hAnsi="Arial" w:cs="Arial"/>
          <w:sz w:val="24"/>
          <w:szCs w:val="24"/>
        </w:rPr>
        <w:t xml:space="preserve"> </w:t>
      </w:r>
      <w:r>
        <w:rPr>
          <w:rFonts w:ascii="Arial" w:hAnsi="Arial" w:cs="Arial"/>
          <w:sz w:val="24"/>
          <w:szCs w:val="24"/>
        </w:rPr>
        <w:t>12</w:t>
      </w:r>
      <w:r w:rsidRPr="00FA60A4">
        <w:rPr>
          <w:rFonts w:ascii="Arial" w:hAnsi="Arial" w:cs="Arial"/>
          <w:sz w:val="24"/>
          <w:szCs w:val="24"/>
          <w:vertAlign w:val="superscript"/>
        </w:rPr>
        <w:t>th</w:t>
      </w:r>
      <w:r>
        <w:rPr>
          <w:rFonts w:ascii="Arial" w:hAnsi="Arial" w:cs="Arial"/>
          <w:sz w:val="24"/>
          <w:szCs w:val="24"/>
        </w:rPr>
        <w:t xml:space="preserve"> April</w:t>
      </w:r>
      <w:r w:rsidR="0014728A">
        <w:rPr>
          <w:rFonts w:ascii="Arial" w:hAnsi="Arial" w:cs="Arial"/>
          <w:sz w:val="24"/>
          <w:szCs w:val="24"/>
        </w:rPr>
        <w:t xml:space="preserve"> 2019</w:t>
      </w:r>
    </w:p>
    <w:p w14:paraId="47C7207C" w14:textId="77777777" w:rsidR="00E057CB" w:rsidRPr="00756C20" w:rsidRDefault="00E057CB" w:rsidP="00E057CB">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695B6104" w:rsidR="009A0B47" w:rsidRPr="008D44EF" w:rsidRDefault="009A0B47" w:rsidP="009A0B47">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Pr>
          <w:rFonts w:ascii="Arial" w:hAnsi="Arial"/>
          <w:sz w:val="24"/>
          <w:lang w:val="en-US"/>
        </w:rPr>
        <w:t>7.</w:t>
      </w:r>
      <w:r w:rsidR="006C5135">
        <w:rPr>
          <w:rFonts w:ascii="Arial" w:hAnsi="Arial"/>
          <w:sz w:val="24"/>
          <w:lang w:val="en-US"/>
        </w:rPr>
        <w:t>1.</w:t>
      </w:r>
      <w:r w:rsidR="004E6F83">
        <w:rPr>
          <w:rFonts w:ascii="Arial" w:hAnsi="Arial"/>
          <w:sz w:val="24"/>
          <w:lang w:val="en-US"/>
        </w:rPr>
        <w:t>5</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3B72848C" w:rsidR="009A0B47" w:rsidRPr="00F35722" w:rsidRDefault="009A0B47" w:rsidP="00FA60A4">
      <w:pPr>
        <w:tabs>
          <w:tab w:val="left" w:pos="1985"/>
        </w:tabs>
        <w:spacing w:after="120"/>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117680">
        <w:rPr>
          <w:rFonts w:ascii="Arial" w:hAnsi="Arial"/>
          <w:sz w:val="24"/>
        </w:rPr>
        <w:t>Discussion for d</w:t>
      </w:r>
      <w:r w:rsidR="00117680" w:rsidRPr="00117680">
        <w:rPr>
          <w:rFonts w:ascii="Arial" w:hAnsi="Arial"/>
          <w:sz w:val="24"/>
        </w:rPr>
        <w:t xml:space="preserve">raft CR on </w:t>
      </w:r>
      <w:r w:rsidR="00FA60A4" w:rsidRPr="00FA60A4">
        <w:rPr>
          <w:rFonts w:ascii="Arial" w:hAnsi="Arial"/>
          <w:sz w:val="24"/>
        </w:rPr>
        <w:t>PHR determination and transmission</w:t>
      </w:r>
      <w:r>
        <w:rPr>
          <w:rFonts w:ascii="Arial" w:hAnsi="Arial"/>
          <w:sz w:val="24"/>
        </w:rPr>
        <w:t xml:space="preserve"> </w:t>
      </w:r>
    </w:p>
    <w:p w14:paraId="262AEC5E" w14:textId="162BCC76"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E90388">
        <w:rPr>
          <w:rFonts w:ascii="Arial" w:hAnsi="Arial"/>
          <w:sz w:val="24"/>
        </w:rPr>
        <w:t xml:space="preserve"> and D</w:t>
      </w:r>
      <w:r>
        <w:rPr>
          <w:rFonts w:ascii="Arial" w:hAnsi="Arial"/>
          <w:sz w:val="24"/>
        </w:rPr>
        <w:t xml:space="preserve">ecision  </w:t>
      </w:r>
    </w:p>
    <w:p w14:paraId="57BA9835" w14:textId="7BD5456D" w:rsidR="009A0B47" w:rsidRDefault="00F47D23" w:rsidP="009A0B47">
      <w:pPr>
        <w:pStyle w:val="Heading1"/>
        <w:ind w:left="0" w:firstLine="0"/>
      </w:pPr>
      <w:r>
        <w:t>Introduction</w:t>
      </w:r>
    </w:p>
    <w:p w14:paraId="70A7043B" w14:textId="54107EF8" w:rsidR="00EE3229" w:rsidRDefault="009A0B47" w:rsidP="002D53C1">
      <w:pPr>
        <w:tabs>
          <w:tab w:val="left" w:pos="1440"/>
        </w:tabs>
        <w:jc w:val="both"/>
        <w:rPr>
          <w:rFonts w:eastAsia="MS Mincho"/>
          <w:lang w:val="en-US" w:eastAsia="ja-JP"/>
        </w:rPr>
      </w:pPr>
      <w:r>
        <w:rPr>
          <w:rFonts w:eastAsia="MS Mincho"/>
          <w:lang w:val="en-US" w:eastAsia="ja-JP"/>
        </w:rPr>
        <w:t xml:space="preserve">In this contribution, we </w:t>
      </w:r>
      <w:r w:rsidR="00EE3229">
        <w:rPr>
          <w:rFonts w:eastAsia="MS Mincho"/>
          <w:lang w:val="en-US" w:eastAsia="ja-JP"/>
        </w:rPr>
        <w:t xml:space="preserve">discuss the text proposal provided in the accompanying draft CR [1] on corrections for the specifications TS 38.213 [2] regarding </w:t>
      </w:r>
      <w:r w:rsidR="002D53C1">
        <w:rPr>
          <w:rFonts w:eastAsia="MS Mincho"/>
          <w:lang w:val="en-US" w:eastAsia="ja-JP"/>
        </w:rPr>
        <w:t xml:space="preserve">determination of power headroom report (PHR) mode, i.e., whether to report actual PHR or virtual PHR (i.e., with respect to a reference transmission). We clarify that current specifications is only applicable to dynamic-grant PUSCH, configured-grant PUSCH, and Aperiodic-SRS. However, it does not cover the case of periodic SRS and semi-persistent SRS. Our text proposal in the </w:t>
      </w:r>
      <w:r w:rsidR="00CA09E0">
        <w:rPr>
          <w:rFonts w:eastAsia="MS Mincho"/>
          <w:lang w:val="en-US" w:eastAsia="ja-JP"/>
        </w:rPr>
        <w:t xml:space="preserve">accompanying </w:t>
      </w:r>
      <w:r w:rsidR="002D53C1">
        <w:rPr>
          <w:rFonts w:eastAsia="MS Mincho"/>
          <w:lang w:val="en-US" w:eastAsia="ja-JP"/>
        </w:rPr>
        <w:t xml:space="preserve">draft CR [1] resolves this issue. </w:t>
      </w:r>
    </w:p>
    <w:p w14:paraId="38840173" w14:textId="5D5A1AFA" w:rsidR="00EE3229" w:rsidRPr="00EE3229" w:rsidRDefault="002D53C1" w:rsidP="00F47D23">
      <w:pPr>
        <w:pStyle w:val="Heading1"/>
        <w:ind w:left="0" w:firstLine="0"/>
      </w:pPr>
      <w:r>
        <w:t>Determination of Actual/Virtual PHR</w:t>
      </w:r>
    </w:p>
    <w:p w14:paraId="2D6B45FB" w14:textId="2BA7B8CC" w:rsidR="002D53C1" w:rsidRDefault="002D53C1" w:rsidP="002D53C1">
      <w:pPr>
        <w:jc w:val="both"/>
      </w:pPr>
      <w:r>
        <w:t>In LTE, actual PHR vs. virtual PHR is simply based on whether an UL transmission is scheduled/configured or not. However, in 5G NR, due to flexible scheduling possibilities, such a definition can cause tight UE timeline situations, therefore, determination of actual PHR vs. virtual PHR is based on a PHR cut-off time as defined in [TS 38.213 Section 7]. Given the PHR cut-off time, the UE reports actual PHR for those serving cells with UL transmissions scheduled/configured before the PHR cut-off time, and reports virtual PHR for those serving cells without UL transmissions scheduled/configured before the PHR cut-off time.</w:t>
      </w:r>
    </w:p>
    <w:p w14:paraId="464A2F71" w14:textId="4821345A" w:rsidR="002D53C1" w:rsidRDefault="002D53C1" w:rsidP="00CA09E0">
      <w:pPr>
        <w:jc w:val="both"/>
      </w:pPr>
      <w:r>
        <w:t>The wording in the current specifications “</w:t>
      </w:r>
      <w:r w:rsidR="00CA09E0" w:rsidRPr="00CA09E0">
        <w:rPr>
          <w:rFonts w:eastAsia="Times New Roman"/>
          <w:i/>
          <w:iCs/>
          <w:lang w:eastAsia="ko-KR"/>
        </w:rPr>
        <w:t>higher layer signalling of configured grant and downlink control information</w:t>
      </w:r>
      <w:r>
        <w:t>” considers scheduled UL transmissions, including dynamic-grant PUSCH as well as Aperiodic SRS (A-SR</w:t>
      </w:r>
      <w:r w:rsidR="00CA09E0">
        <w:t xml:space="preserve">S), as well as configured-grant PUSCH. However, it does not cover the case of actual Type-3 PHR vs. virtual Type-3 PHR determination for periodic SRS (P-SRS) and semi-persistent SRS (SP-SRS) that are triggered by higher layer signalling (RRC or MAC-CE). The </w:t>
      </w:r>
      <w:r w:rsidR="00CA09E0">
        <w:rPr>
          <w:rFonts w:eastAsia="MS Mincho"/>
          <w:lang w:val="en-US" w:eastAsia="ja-JP"/>
        </w:rPr>
        <w:t xml:space="preserve">accompanying draft CR [1] resolves this issue by changing the wording above to </w:t>
      </w:r>
      <w:r w:rsidR="00CA09E0">
        <w:t>“</w:t>
      </w:r>
      <w:r w:rsidR="00CA09E0" w:rsidRPr="00CA09E0">
        <w:rPr>
          <w:rFonts w:eastAsia="Times New Roman"/>
          <w:i/>
          <w:iCs/>
          <w:lang w:eastAsia="ko-KR"/>
        </w:rPr>
        <w:t xml:space="preserve">higher layer signalling of </w:t>
      </w:r>
      <w:r w:rsidR="00CA09E0" w:rsidRPr="00CA09E0">
        <w:rPr>
          <w:rFonts w:eastAsia="Times New Roman"/>
          <w:i/>
          <w:iCs/>
          <w:color w:val="FF0000"/>
          <w:lang w:eastAsia="ko-KR"/>
        </w:rPr>
        <w:t>UL transmission(s)</w:t>
      </w:r>
      <w:r w:rsidR="00CA09E0" w:rsidRPr="00CA09E0">
        <w:rPr>
          <w:rFonts w:eastAsia="Times New Roman"/>
          <w:i/>
          <w:iCs/>
          <w:lang w:eastAsia="ko-KR"/>
        </w:rPr>
        <w:t xml:space="preserve"> and downlink control information</w:t>
      </w:r>
      <w:r w:rsidR="00CA09E0">
        <w:t xml:space="preserve">”, so that P-SRS and SP-SRS are also covered in the case of Type-3 PHR. </w:t>
      </w:r>
    </w:p>
    <w:p w14:paraId="53857FD4" w14:textId="739075D2" w:rsidR="004907F3" w:rsidRPr="00E711CE" w:rsidRDefault="00CA09E0" w:rsidP="00CA09E0">
      <w:pPr>
        <w:jc w:val="both"/>
      </w:pPr>
      <w:r>
        <w:rPr>
          <w:b/>
          <w:i/>
          <w:u w:val="single"/>
        </w:rPr>
        <w:t>Proposal</w:t>
      </w:r>
      <w:r w:rsidR="004907F3" w:rsidRPr="00E1774C">
        <w:rPr>
          <w:i/>
          <w:u w:val="single"/>
        </w:rPr>
        <w:t>:</w:t>
      </w:r>
      <w:r w:rsidR="004907F3">
        <w:rPr>
          <w:i/>
        </w:rPr>
        <w:t xml:space="preserve"> T</w:t>
      </w:r>
      <w:r w:rsidR="004907F3" w:rsidRPr="00992D71">
        <w:rPr>
          <w:i/>
        </w:rPr>
        <w:t>he</w:t>
      </w:r>
      <w:r w:rsidR="004907F3" w:rsidRPr="00F47D23">
        <w:rPr>
          <w:i/>
        </w:rPr>
        <w:t xml:space="preserve"> </w:t>
      </w:r>
      <w:r>
        <w:rPr>
          <w:i/>
        </w:rPr>
        <w:t>PHR</w:t>
      </w:r>
      <w:r w:rsidR="004907F3">
        <w:rPr>
          <w:i/>
        </w:rPr>
        <w:t xml:space="preserve"> </w:t>
      </w:r>
      <w:r w:rsidR="004907F3" w:rsidRPr="00992D71">
        <w:rPr>
          <w:i/>
        </w:rPr>
        <w:t xml:space="preserve">specification </w:t>
      </w:r>
      <w:r w:rsidR="004907F3">
        <w:rPr>
          <w:i/>
        </w:rPr>
        <w:t xml:space="preserve">TS 38.213 </w:t>
      </w:r>
      <w:r w:rsidR="004907F3" w:rsidRPr="00992D71">
        <w:rPr>
          <w:i/>
        </w:rPr>
        <w:t xml:space="preserve">should </w:t>
      </w:r>
      <w:r w:rsidR="00E80B5F">
        <w:rPr>
          <w:i/>
        </w:rPr>
        <w:t>be corrected</w:t>
      </w:r>
      <w:r w:rsidR="00E80B5F" w:rsidRPr="00992D71">
        <w:rPr>
          <w:i/>
        </w:rPr>
        <w:t xml:space="preserve"> </w:t>
      </w:r>
      <w:r>
        <w:rPr>
          <w:i/>
        </w:rPr>
        <w:t>to define actual vs. virtual PHR (Type-3) determination for the case of P-SRS and SP-SRS</w:t>
      </w:r>
      <w:r w:rsidR="004907F3">
        <w:rPr>
          <w:i/>
        </w:rPr>
        <w:t>.</w:t>
      </w:r>
    </w:p>
    <w:p w14:paraId="0D4242D1" w14:textId="0406EF04" w:rsidR="00B404DD" w:rsidRPr="00051BBF" w:rsidRDefault="00B404DD" w:rsidP="00CA09E0">
      <w:pPr>
        <w:jc w:val="both"/>
      </w:pPr>
      <w:r>
        <w:t>Th</w:t>
      </w:r>
      <w:r w:rsidR="00CA09E0">
        <w:t>is</w:t>
      </w:r>
      <w:r>
        <w:t xml:space="preserve"> proposal</w:t>
      </w:r>
      <w:r w:rsidR="00CA09E0">
        <w:t xml:space="preserve"> is </w:t>
      </w:r>
      <w:r>
        <w:t>capture</w:t>
      </w:r>
      <w:r w:rsidR="00992D71">
        <w:t>d</w:t>
      </w:r>
      <w:r>
        <w:t xml:space="preserve"> in our </w:t>
      </w:r>
      <w:r>
        <w:rPr>
          <w:rFonts w:eastAsia="MS Mincho"/>
          <w:lang w:val="en-US" w:eastAsia="ja-JP"/>
        </w:rPr>
        <w:t xml:space="preserve">accompanying draft CR [1]. </w:t>
      </w:r>
    </w:p>
    <w:p w14:paraId="2BBBB0CC" w14:textId="68507F71"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5A7A592D" w14:textId="0312381F" w:rsidR="009A0B47" w:rsidRDefault="007E5B46" w:rsidP="00CA09E0">
      <w:pPr>
        <w:jc w:val="both"/>
        <w:rPr>
          <w:lang w:eastAsia="ja-JP"/>
        </w:rPr>
      </w:pPr>
      <w:r>
        <w:t xml:space="preserve">In summary, </w:t>
      </w:r>
      <w:r>
        <w:rPr>
          <w:lang w:eastAsia="ja-JP"/>
        </w:rPr>
        <w:t xml:space="preserve">we propose the followings for </w:t>
      </w:r>
      <w:r w:rsidR="00CA09E0">
        <w:rPr>
          <w:lang w:eastAsia="ja-JP"/>
        </w:rPr>
        <w:t>actual vs. virtual PHR determination for P-SRS and SP-SRS</w:t>
      </w:r>
      <w:r>
        <w:rPr>
          <w:lang w:eastAsia="ja-JP"/>
        </w:rPr>
        <w:t>:</w:t>
      </w:r>
    </w:p>
    <w:p w14:paraId="03505FDE" w14:textId="77777777" w:rsidR="00CA09E0" w:rsidRPr="00E711CE" w:rsidRDefault="00CA09E0" w:rsidP="00CA09E0">
      <w:pPr>
        <w:jc w:val="both"/>
      </w:pPr>
      <w:r>
        <w:rPr>
          <w:b/>
          <w:i/>
          <w:u w:val="single"/>
        </w:rPr>
        <w:t>Proposal</w:t>
      </w:r>
      <w:r w:rsidRPr="00E1774C">
        <w:rPr>
          <w:i/>
          <w:u w:val="single"/>
        </w:rPr>
        <w:t>:</w:t>
      </w:r>
      <w:r>
        <w:rPr>
          <w:i/>
        </w:rPr>
        <w:t xml:space="preserve"> T</w:t>
      </w:r>
      <w:r w:rsidRPr="00992D71">
        <w:rPr>
          <w:i/>
        </w:rPr>
        <w:t>he</w:t>
      </w:r>
      <w:r w:rsidRPr="00F47D23">
        <w:rPr>
          <w:i/>
        </w:rPr>
        <w:t xml:space="preserve"> </w:t>
      </w:r>
      <w:r>
        <w:rPr>
          <w:i/>
        </w:rPr>
        <w:t xml:space="preserve">PHR </w:t>
      </w:r>
      <w:r w:rsidRPr="00992D71">
        <w:rPr>
          <w:i/>
        </w:rPr>
        <w:t xml:space="preserve">specification </w:t>
      </w:r>
      <w:r>
        <w:rPr>
          <w:i/>
        </w:rPr>
        <w:t xml:space="preserve">TS 38.213 </w:t>
      </w:r>
      <w:r w:rsidRPr="00992D71">
        <w:rPr>
          <w:i/>
        </w:rPr>
        <w:t xml:space="preserve">should </w:t>
      </w:r>
      <w:r>
        <w:rPr>
          <w:i/>
        </w:rPr>
        <w:t>be corrected</w:t>
      </w:r>
      <w:r w:rsidRPr="00992D71">
        <w:rPr>
          <w:i/>
        </w:rPr>
        <w:t xml:space="preserve"> </w:t>
      </w:r>
      <w:r>
        <w:rPr>
          <w:i/>
        </w:rPr>
        <w:t>to define actual vs. virtual PHR (Type-3) determination for the case of P-SRS and SP-SRS.</w:t>
      </w:r>
    </w:p>
    <w:p w14:paraId="3D7A8265" w14:textId="4D740F65" w:rsidR="00CA09E0" w:rsidRDefault="00CA09E0" w:rsidP="00CA09E0">
      <w:pPr>
        <w:jc w:val="both"/>
        <w:rPr>
          <w:rFonts w:eastAsia="MS Mincho"/>
          <w:lang w:val="en-US" w:eastAsia="ja-JP"/>
        </w:rPr>
      </w:pPr>
      <w:r>
        <w:t xml:space="preserve">This proposal is captured in our </w:t>
      </w:r>
      <w:r>
        <w:rPr>
          <w:rFonts w:eastAsia="MS Mincho"/>
          <w:lang w:val="en-US" w:eastAsia="ja-JP"/>
        </w:rPr>
        <w:t xml:space="preserve">accompanying draft CR [1]. </w:t>
      </w:r>
    </w:p>
    <w:p w14:paraId="787F7F30" w14:textId="77777777" w:rsidR="00CA09E0" w:rsidRPr="00051BBF" w:rsidRDefault="00CA09E0" w:rsidP="00CA09E0">
      <w:pPr>
        <w:jc w:val="both"/>
      </w:pPr>
    </w:p>
    <w:p w14:paraId="29E2461E" w14:textId="77777777" w:rsidR="00471619" w:rsidRPr="00492AEA" w:rsidRDefault="00471619" w:rsidP="00471619">
      <w:pPr>
        <w:pStyle w:val="Heading1"/>
        <w:tabs>
          <w:tab w:val="num" w:pos="0"/>
        </w:tabs>
        <w:ind w:left="0" w:firstLine="0"/>
        <w:jc w:val="both"/>
        <w:rPr>
          <w:rFonts w:eastAsia="MS Mincho"/>
          <w:lang w:eastAsia="ja-JP"/>
        </w:rPr>
      </w:pPr>
      <w:r>
        <w:rPr>
          <w:rFonts w:eastAsia="MS Mincho"/>
          <w:lang w:eastAsia="ja-JP"/>
        </w:rPr>
        <w:lastRenderedPageBreak/>
        <w:t>References</w:t>
      </w:r>
    </w:p>
    <w:p w14:paraId="4ED726A9" w14:textId="21A3B11F" w:rsidR="00B404DD" w:rsidRDefault="000F1196" w:rsidP="000F1196">
      <w:pPr>
        <w:numPr>
          <w:ilvl w:val="0"/>
          <w:numId w:val="2"/>
        </w:numPr>
        <w:jc w:val="both"/>
        <w:rPr>
          <w:lang w:bidi="en-US"/>
        </w:rPr>
      </w:pPr>
      <w:r w:rsidRPr="000F1196">
        <w:rPr>
          <w:rFonts w:eastAsia="MS Mincho"/>
          <w:lang w:val="en-US" w:eastAsia="ja-JP"/>
        </w:rPr>
        <w:t>R1-1904926</w:t>
      </w:r>
      <w:r w:rsidR="00B404DD">
        <w:rPr>
          <w:rFonts w:eastAsia="MS Mincho"/>
          <w:lang w:val="en-US" w:eastAsia="ja-JP"/>
        </w:rPr>
        <w:t>, “</w:t>
      </w:r>
      <w:r w:rsidR="00B404DD" w:rsidRPr="007A1390">
        <w:rPr>
          <w:noProof/>
        </w:rPr>
        <w:t xml:space="preserve">Draft CR on </w:t>
      </w:r>
      <w:r w:rsidR="00FA60A4" w:rsidRPr="00FA60A4">
        <w:rPr>
          <w:noProof/>
        </w:rPr>
        <w:t>PHR determination and transmission</w:t>
      </w:r>
      <w:r w:rsidR="00B404DD">
        <w:rPr>
          <w:rFonts w:eastAsia="MS Mincho"/>
          <w:lang w:val="en-US" w:eastAsia="ja-JP"/>
        </w:rPr>
        <w:t xml:space="preserve">”, Motorola Mobility, Lenovo, </w:t>
      </w:r>
      <w:r w:rsidR="00B404DD">
        <w:rPr>
          <w:lang w:bidi="en-US"/>
        </w:rPr>
        <w:t>RAN1 #96</w:t>
      </w:r>
      <w:r w:rsidR="00FA60A4">
        <w:rPr>
          <w:lang w:bidi="en-US"/>
        </w:rPr>
        <w:t>-bis</w:t>
      </w:r>
      <w:r w:rsidR="00B404DD" w:rsidRPr="004878D8">
        <w:rPr>
          <w:lang w:bidi="en-US"/>
        </w:rPr>
        <w:t xml:space="preserve">, </w:t>
      </w:r>
      <w:r w:rsidR="00FA60A4">
        <w:rPr>
          <w:lang w:bidi="en-US"/>
        </w:rPr>
        <w:t>Xi’an</w:t>
      </w:r>
      <w:r w:rsidR="00B404DD" w:rsidRPr="004878D8">
        <w:rPr>
          <w:lang w:bidi="en-US"/>
        </w:rPr>
        <w:t xml:space="preserve">, </w:t>
      </w:r>
      <w:r w:rsidR="00FA60A4">
        <w:rPr>
          <w:lang w:bidi="en-US"/>
        </w:rPr>
        <w:t>China</w:t>
      </w:r>
      <w:r w:rsidR="00B404DD" w:rsidRPr="004878D8">
        <w:rPr>
          <w:lang w:bidi="en-US"/>
        </w:rPr>
        <w:t xml:space="preserve">, </w:t>
      </w:r>
      <w:r w:rsidR="00FA60A4">
        <w:rPr>
          <w:lang w:bidi="en-US"/>
        </w:rPr>
        <w:t>April</w:t>
      </w:r>
      <w:r w:rsidR="00B404DD" w:rsidRPr="004878D8">
        <w:rPr>
          <w:lang w:bidi="en-US"/>
        </w:rPr>
        <w:t xml:space="preserve"> 201</w:t>
      </w:r>
      <w:r w:rsidR="00B404DD">
        <w:rPr>
          <w:lang w:bidi="en-US"/>
        </w:rPr>
        <w:t>9</w:t>
      </w:r>
      <w:r w:rsidR="00B404DD" w:rsidRPr="004878D8">
        <w:rPr>
          <w:lang w:bidi="en-US"/>
        </w:rPr>
        <w:t>.</w:t>
      </w:r>
    </w:p>
    <w:p w14:paraId="47DB79A6" w14:textId="729375B8" w:rsidR="0055651A" w:rsidRDefault="00471619" w:rsidP="00CA09E0">
      <w:pPr>
        <w:numPr>
          <w:ilvl w:val="0"/>
          <w:numId w:val="2"/>
        </w:numPr>
        <w:jc w:val="both"/>
        <w:rPr>
          <w:lang w:bidi="en-US"/>
        </w:rPr>
      </w:pPr>
      <w:r>
        <w:rPr>
          <w:lang w:bidi="en-US"/>
        </w:rPr>
        <w:t xml:space="preserve">TS 38.213, </w:t>
      </w:r>
      <w:r>
        <w:rPr>
          <w:bCs/>
        </w:rPr>
        <w:t>“</w:t>
      </w:r>
      <w:r w:rsidRPr="00982ECF">
        <w:rPr>
          <w:bCs/>
        </w:rPr>
        <w:t>NR</w:t>
      </w:r>
      <w:r>
        <w:rPr>
          <w:bCs/>
        </w:rPr>
        <w:t>,</w:t>
      </w:r>
      <w:r w:rsidRPr="00982ECF">
        <w:rPr>
          <w:bCs/>
        </w:rPr>
        <w:t xml:space="preserve"> Physical layer procedures for control</w:t>
      </w:r>
      <w:r w:rsidR="00F20724">
        <w:rPr>
          <w:bCs/>
        </w:rPr>
        <w:t>”, Rel. 15, v15.5</w:t>
      </w:r>
      <w:r>
        <w:rPr>
          <w:bCs/>
        </w:rPr>
        <w:t xml:space="preserve">.0, </w:t>
      </w:r>
      <w:r w:rsidR="00F20724">
        <w:rPr>
          <w:bCs/>
        </w:rPr>
        <w:t>March</w:t>
      </w:r>
      <w:r w:rsidR="00930753">
        <w:rPr>
          <w:bCs/>
        </w:rPr>
        <w:t xml:space="preserve"> </w:t>
      </w:r>
      <w:r w:rsidR="00F20724">
        <w:rPr>
          <w:bCs/>
        </w:rPr>
        <w:t>2019</w:t>
      </w:r>
      <w:r>
        <w:rPr>
          <w:bCs/>
        </w:rPr>
        <w:t>.</w:t>
      </w:r>
    </w:p>
    <w:sectPr w:rsidR="0055651A" w:rsidSect="00BC384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014334" w14:textId="77777777" w:rsidR="00287795" w:rsidRDefault="00287795" w:rsidP="0050200A">
      <w:pPr>
        <w:spacing w:after="0"/>
      </w:pPr>
      <w:r>
        <w:separator/>
      </w:r>
    </w:p>
  </w:endnote>
  <w:endnote w:type="continuationSeparator" w:id="0">
    <w:p w14:paraId="7829C76F" w14:textId="77777777" w:rsidR="00287795" w:rsidRDefault="00287795"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04D85" w14:textId="77777777" w:rsidR="004F6A6C" w:rsidRDefault="004F6A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75F3D" w14:textId="77777777" w:rsidR="004F6A6C" w:rsidRDefault="004F6A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E60EF" w14:textId="77777777" w:rsidR="004F6A6C" w:rsidRDefault="004F6A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86F4F" w14:textId="77777777" w:rsidR="00287795" w:rsidRDefault="00287795" w:rsidP="0050200A">
      <w:pPr>
        <w:spacing w:after="0"/>
      </w:pPr>
      <w:r>
        <w:separator/>
      </w:r>
    </w:p>
  </w:footnote>
  <w:footnote w:type="continuationSeparator" w:id="0">
    <w:p w14:paraId="08BE709A" w14:textId="77777777" w:rsidR="00287795" w:rsidRDefault="00287795"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69E29" w14:textId="77777777" w:rsidR="004F6A6C" w:rsidRDefault="004F6A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E7E76" w14:textId="77777777" w:rsidR="004F6A6C" w:rsidRDefault="004F6A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41748" w14:textId="77777777" w:rsidR="004F6A6C" w:rsidRDefault="004F6A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444F"/>
    <w:multiLevelType w:val="hybridMultilevel"/>
    <w:tmpl w:val="6C660AF0"/>
    <w:lvl w:ilvl="0" w:tplc="491C45D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150CB7"/>
    <w:multiLevelType w:val="hybridMultilevel"/>
    <w:tmpl w:val="DCCC3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BEB4B44"/>
    <w:multiLevelType w:val="hybridMultilevel"/>
    <w:tmpl w:val="E27C5DC0"/>
    <w:lvl w:ilvl="0" w:tplc="2D9E8326">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3F40C43"/>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A91161D"/>
    <w:multiLevelType w:val="hybridMultilevel"/>
    <w:tmpl w:val="7BEEE84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03C6C"/>
    <w:multiLevelType w:val="hybridMultilevel"/>
    <w:tmpl w:val="B4049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0E424B7"/>
    <w:multiLevelType w:val="hybridMultilevel"/>
    <w:tmpl w:val="62E8E7A0"/>
    <w:lvl w:ilvl="0" w:tplc="679EB0B4">
      <w:numFmt w:val="bullet"/>
      <w:lvlText w:val="-"/>
      <w:lvlJc w:val="left"/>
      <w:pPr>
        <w:ind w:left="780" w:hanging="36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cs="Times New Roman" w:hint="default"/>
      </w:rPr>
    </w:lvl>
    <w:lvl w:ilvl="1" w:tplc="040E0892">
      <w:start w:val="5011"/>
      <w:numFmt w:val="bullet"/>
      <w:lvlText w:val="–"/>
      <w:lvlJc w:val="left"/>
      <w:pPr>
        <w:tabs>
          <w:tab w:val="num" w:pos="1440"/>
        </w:tabs>
        <w:ind w:left="1440" w:hanging="360"/>
      </w:pPr>
      <w:rPr>
        <w:rFonts w:ascii="Arial" w:hAnsi="Arial" w:cs="Times New Roman" w:hint="default"/>
      </w:rPr>
    </w:lvl>
    <w:lvl w:ilvl="2" w:tplc="17427F1E">
      <w:start w:val="1"/>
      <w:numFmt w:val="bullet"/>
      <w:lvlText w:val="•"/>
      <w:lvlJc w:val="left"/>
      <w:pPr>
        <w:tabs>
          <w:tab w:val="num" w:pos="2160"/>
        </w:tabs>
        <w:ind w:left="2160" w:hanging="360"/>
      </w:pPr>
      <w:rPr>
        <w:rFonts w:ascii="Arial" w:hAnsi="Arial" w:cs="Times New Roman" w:hint="default"/>
      </w:rPr>
    </w:lvl>
    <w:lvl w:ilvl="3" w:tplc="2ACC2F90">
      <w:start w:val="1"/>
      <w:numFmt w:val="bullet"/>
      <w:lvlText w:val="•"/>
      <w:lvlJc w:val="left"/>
      <w:pPr>
        <w:tabs>
          <w:tab w:val="num" w:pos="2880"/>
        </w:tabs>
        <w:ind w:left="2880" w:hanging="360"/>
      </w:pPr>
      <w:rPr>
        <w:rFonts w:ascii="Arial" w:hAnsi="Arial" w:cs="Times New Roman" w:hint="default"/>
      </w:rPr>
    </w:lvl>
    <w:lvl w:ilvl="4" w:tplc="20B8B4E6">
      <w:start w:val="1"/>
      <w:numFmt w:val="bullet"/>
      <w:lvlText w:val="•"/>
      <w:lvlJc w:val="left"/>
      <w:pPr>
        <w:tabs>
          <w:tab w:val="num" w:pos="3600"/>
        </w:tabs>
        <w:ind w:left="3600" w:hanging="360"/>
      </w:pPr>
      <w:rPr>
        <w:rFonts w:ascii="Arial" w:hAnsi="Arial" w:cs="Times New Roman" w:hint="default"/>
      </w:rPr>
    </w:lvl>
    <w:lvl w:ilvl="5" w:tplc="813E8BBE">
      <w:start w:val="1"/>
      <w:numFmt w:val="bullet"/>
      <w:lvlText w:val="•"/>
      <w:lvlJc w:val="left"/>
      <w:pPr>
        <w:tabs>
          <w:tab w:val="num" w:pos="4320"/>
        </w:tabs>
        <w:ind w:left="4320" w:hanging="360"/>
      </w:pPr>
      <w:rPr>
        <w:rFonts w:ascii="Arial" w:hAnsi="Arial" w:cs="Times New Roman" w:hint="default"/>
      </w:rPr>
    </w:lvl>
    <w:lvl w:ilvl="6" w:tplc="75CC8882">
      <w:start w:val="1"/>
      <w:numFmt w:val="bullet"/>
      <w:lvlText w:val="•"/>
      <w:lvlJc w:val="left"/>
      <w:pPr>
        <w:tabs>
          <w:tab w:val="num" w:pos="5040"/>
        </w:tabs>
        <w:ind w:left="5040" w:hanging="360"/>
      </w:pPr>
      <w:rPr>
        <w:rFonts w:ascii="Arial" w:hAnsi="Arial" w:cs="Times New Roman" w:hint="default"/>
      </w:rPr>
    </w:lvl>
    <w:lvl w:ilvl="7" w:tplc="855480E6">
      <w:start w:val="1"/>
      <w:numFmt w:val="bullet"/>
      <w:lvlText w:val="•"/>
      <w:lvlJc w:val="left"/>
      <w:pPr>
        <w:tabs>
          <w:tab w:val="num" w:pos="5760"/>
        </w:tabs>
        <w:ind w:left="5760" w:hanging="360"/>
      </w:pPr>
      <w:rPr>
        <w:rFonts w:ascii="Arial" w:hAnsi="Arial" w:cs="Times New Roman" w:hint="default"/>
      </w:rPr>
    </w:lvl>
    <w:lvl w:ilvl="8" w:tplc="9E70B1AC">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2C6320E"/>
    <w:multiLevelType w:val="hybridMultilevel"/>
    <w:tmpl w:val="F39C3CF4"/>
    <w:lvl w:ilvl="0" w:tplc="A5AE87E8">
      <w:start w:val="1"/>
      <w:numFmt w:val="bullet"/>
      <w:lvlText w:val="•"/>
      <w:lvlJc w:val="left"/>
      <w:pPr>
        <w:tabs>
          <w:tab w:val="num" w:pos="720"/>
        </w:tabs>
        <w:ind w:left="720" w:hanging="360"/>
      </w:pPr>
      <w:rPr>
        <w:rFonts w:ascii="Arial" w:hAnsi="Arial" w:hint="default"/>
      </w:rPr>
    </w:lvl>
    <w:lvl w:ilvl="1" w:tplc="2FF04F40">
      <w:start w:val="302"/>
      <w:numFmt w:val="bullet"/>
      <w:lvlText w:val="–"/>
      <w:lvlJc w:val="left"/>
      <w:pPr>
        <w:tabs>
          <w:tab w:val="num" w:pos="1440"/>
        </w:tabs>
        <w:ind w:left="1440" w:hanging="360"/>
      </w:pPr>
      <w:rPr>
        <w:rFonts w:ascii="Arial" w:hAnsi="Arial" w:hint="default"/>
      </w:rPr>
    </w:lvl>
    <w:lvl w:ilvl="2" w:tplc="CF5806C2" w:tentative="1">
      <w:start w:val="1"/>
      <w:numFmt w:val="bullet"/>
      <w:lvlText w:val="•"/>
      <w:lvlJc w:val="left"/>
      <w:pPr>
        <w:tabs>
          <w:tab w:val="num" w:pos="2160"/>
        </w:tabs>
        <w:ind w:left="2160" w:hanging="360"/>
      </w:pPr>
      <w:rPr>
        <w:rFonts w:ascii="Arial" w:hAnsi="Arial" w:hint="default"/>
      </w:rPr>
    </w:lvl>
    <w:lvl w:ilvl="3" w:tplc="A51E0356" w:tentative="1">
      <w:start w:val="1"/>
      <w:numFmt w:val="bullet"/>
      <w:lvlText w:val="•"/>
      <w:lvlJc w:val="left"/>
      <w:pPr>
        <w:tabs>
          <w:tab w:val="num" w:pos="2880"/>
        </w:tabs>
        <w:ind w:left="2880" w:hanging="360"/>
      </w:pPr>
      <w:rPr>
        <w:rFonts w:ascii="Arial" w:hAnsi="Arial" w:hint="default"/>
      </w:rPr>
    </w:lvl>
    <w:lvl w:ilvl="4" w:tplc="57664B80" w:tentative="1">
      <w:start w:val="1"/>
      <w:numFmt w:val="bullet"/>
      <w:lvlText w:val="•"/>
      <w:lvlJc w:val="left"/>
      <w:pPr>
        <w:tabs>
          <w:tab w:val="num" w:pos="3600"/>
        </w:tabs>
        <w:ind w:left="3600" w:hanging="360"/>
      </w:pPr>
      <w:rPr>
        <w:rFonts w:ascii="Arial" w:hAnsi="Arial" w:hint="default"/>
      </w:rPr>
    </w:lvl>
    <w:lvl w:ilvl="5" w:tplc="DD4E8722" w:tentative="1">
      <w:start w:val="1"/>
      <w:numFmt w:val="bullet"/>
      <w:lvlText w:val="•"/>
      <w:lvlJc w:val="left"/>
      <w:pPr>
        <w:tabs>
          <w:tab w:val="num" w:pos="4320"/>
        </w:tabs>
        <w:ind w:left="4320" w:hanging="360"/>
      </w:pPr>
      <w:rPr>
        <w:rFonts w:ascii="Arial" w:hAnsi="Arial" w:hint="default"/>
      </w:rPr>
    </w:lvl>
    <w:lvl w:ilvl="6" w:tplc="BE3A3DA0" w:tentative="1">
      <w:start w:val="1"/>
      <w:numFmt w:val="bullet"/>
      <w:lvlText w:val="•"/>
      <w:lvlJc w:val="left"/>
      <w:pPr>
        <w:tabs>
          <w:tab w:val="num" w:pos="5040"/>
        </w:tabs>
        <w:ind w:left="5040" w:hanging="360"/>
      </w:pPr>
      <w:rPr>
        <w:rFonts w:ascii="Arial" w:hAnsi="Arial" w:hint="default"/>
      </w:rPr>
    </w:lvl>
    <w:lvl w:ilvl="7" w:tplc="8E1C5E0C" w:tentative="1">
      <w:start w:val="1"/>
      <w:numFmt w:val="bullet"/>
      <w:lvlText w:val="•"/>
      <w:lvlJc w:val="left"/>
      <w:pPr>
        <w:tabs>
          <w:tab w:val="num" w:pos="5760"/>
        </w:tabs>
        <w:ind w:left="5760" w:hanging="360"/>
      </w:pPr>
      <w:rPr>
        <w:rFonts w:ascii="Arial" w:hAnsi="Arial" w:hint="default"/>
      </w:rPr>
    </w:lvl>
    <w:lvl w:ilvl="8" w:tplc="4AAE64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cs="Times New Roman" w:hint="default"/>
      </w:rPr>
    </w:lvl>
    <w:lvl w:ilvl="1" w:tplc="A1D2A1E2">
      <w:start w:val="88"/>
      <w:numFmt w:val="bullet"/>
      <w:lvlText w:val="–"/>
      <w:lvlJc w:val="left"/>
      <w:pPr>
        <w:tabs>
          <w:tab w:val="num" w:pos="1440"/>
        </w:tabs>
        <w:ind w:left="1440" w:hanging="360"/>
      </w:pPr>
      <w:rPr>
        <w:rFonts w:ascii="Arial" w:hAnsi="Arial" w:cs="Times New Roman" w:hint="default"/>
      </w:rPr>
    </w:lvl>
    <w:lvl w:ilvl="2" w:tplc="C80AB0D6">
      <w:start w:val="1"/>
      <w:numFmt w:val="bullet"/>
      <w:lvlText w:val="•"/>
      <w:lvlJc w:val="left"/>
      <w:pPr>
        <w:tabs>
          <w:tab w:val="num" w:pos="2160"/>
        </w:tabs>
        <w:ind w:left="2160" w:hanging="360"/>
      </w:pPr>
      <w:rPr>
        <w:rFonts w:ascii="Arial" w:hAnsi="Arial" w:cs="Times New Roman" w:hint="default"/>
      </w:rPr>
    </w:lvl>
    <w:lvl w:ilvl="3" w:tplc="8332A1FE">
      <w:start w:val="1"/>
      <w:numFmt w:val="bullet"/>
      <w:lvlText w:val="•"/>
      <w:lvlJc w:val="left"/>
      <w:pPr>
        <w:tabs>
          <w:tab w:val="num" w:pos="2880"/>
        </w:tabs>
        <w:ind w:left="2880" w:hanging="360"/>
      </w:pPr>
      <w:rPr>
        <w:rFonts w:ascii="Arial" w:hAnsi="Arial" w:cs="Times New Roman" w:hint="default"/>
      </w:rPr>
    </w:lvl>
    <w:lvl w:ilvl="4" w:tplc="1E7017D4">
      <w:start w:val="1"/>
      <w:numFmt w:val="bullet"/>
      <w:lvlText w:val="•"/>
      <w:lvlJc w:val="left"/>
      <w:pPr>
        <w:tabs>
          <w:tab w:val="num" w:pos="3600"/>
        </w:tabs>
        <w:ind w:left="3600" w:hanging="360"/>
      </w:pPr>
      <w:rPr>
        <w:rFonts w:ascii="Arial" w:hAnsi="Arial" w:cs="Times New Roman" w:hint="default"/>
      </w:rPr>
    </w:lvl>
    <w:lvl w:ilvl="5" w:tplc="90AA726C">
      <w:start w:val="1"/>
      <w:numFmt w:val="bullet"/>
      <w:lvlText w:val="•"/>
      <w:lvlJc w:val="left"/>
      <w:pPr>
        <w:tabs>
          <w:tab w:val="num" w:pos="4320"/>
        </w:tabs>
        <w:ind w:left="4320" w:hanging="360"/>
      </w:pPr>
      <w:rPr>
        <w:rFonts w:ascii="Arial" w:hAnsi="Arial" w:cs="Times New Roman" w:hint="default"/>
      </w:rPr>
    </w:lvl>
    <w:lvl w:ilvl="6" w:tplc="034249F8">
      <w:start w:val="1"/>
      <w:numFmt w:val="bullet"/>
      <w:lvlText w:val="•"/>
      <w:lvlJc w:val="left"/>
      <w:pPr>
        <w:tabs>
          <w:tab w:val="num" w:pos="5040"/>
        </w:tabs>
        <w:ind w:left="5040" w:hanging="360"/>
      </w:pPr>
      <w:rPr>
        <w:rFonts w:ascii="Arial" w:hAnsi="Arial" w:cs="Times New Roman" w:hint="default"/>
      </w:rPr>
    </w:lvl>
    <w:lvl w:ilvl="7" w:tplc="38AA21E0">
      <w:start w:val="1"/>
      <w:numFmt w:val="bullet"/>
      <w:lvlText w:val="•"/>
      <w:lvlJc w:val="left"/>
      <w:pPr>
        <w:tabs>
          <w:tab w:val="num" w:pos="5760"/>
        </w:tabs>
        <w:ind w:left="5760" w:hanging="360"/>
      </w:pPr>
      <w:rPr>
        <w:rFonts w:ascii="Arial" w:hAnsi="Arial" w:cs="Times New Roman" w:hint="default"/>
      </w:rPr>
    </w:lvl>
    <w:lvl w:ilvl="8" w:tplc="DA9C27C0">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2B5272"/>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B404AFD"/>
    <w:multiLevelType w:val="hybridMultilevel"/>
    <w:tmpl w:val="7BEEE84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C45921"/>
    <w:multiLevelType w:val="hybridMultilevel"/>
    <w:tmpl w:val="2C8E89B0"/>
    <w:lvl w:ilvl="0" w:tplc="C2B66EE8">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1C736BE"/>
    <w:multiLevelType w:val="hybridMultilevel"/>
    <w:tmpl w:val="AF04A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9644536"/>
    <w:multiLevelType w:val="hybridMultilevel"/>
    <w:tmpl w:val="C3FC4CBE"/>
    <w:lvl w:ilvl="0" w:tplc="BF6049B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D773CA"/>
    <w:multiLevelType w:val="hybridMultilevel"/>
    <w:tmpl w:val="20DE6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C1B032C4"/>
    <w:lvl w:ilvl="0">
      <w:start w:val="1"/>
      <w:numFmt w:val="decimal"/>
      <w:lvlText w:val="%1."/>
      <w:lvlJc w:val="left"/>
      <w:pPr>
        <w:ind w:left="360" w:hanging="360"/>
      </w:pPr>
      <w:rPr>
        <w:rFonts w:hint="eastAsia"/>
        <w:b/>
        <w:i w:val="0"/>
        <w:sz w:val="36"/>
        <w:szCs w:val="32"/>
        <w:u w:val="none"/>
      </w:rPr>
    </w:lvl>
    <w:lvl w:ilvl="1">
      <w:start w:val="1"/>
      <w:numFmt w:val="decimal"/>
      <w:lvlText w:val="%1.%2."/>
      <w:lvlJc w:val="left"/>
      <w:pPr>
        <w:ind w:left="792" w:hanging="432"/>
      </w:pPr>
      <w:rPr>
        <w:rFonts w:ascii="Arial" w:hAnsi="Arial" w:cs="Arial" w:hint="default"/>
        <w:i w:val="0"/>
        <w:sz w:val="32"/>
        <w:szCs w:val="24"/>
        <w:u w:val="none"/>
      </w:rPr>
    </w:lvl>
    <w:lvl w:ilvl="2">
      <w:start w:val="1"/>
      <w:numFmt w:val="decimal"/>
      <w:lvlText w:val="%1.%2.%3."/>
      <w:lvlJc w:val="left"/>
      <w:pPr>
        <w:ind w:left="1224" w:hanging="504"/>
      </w:pPr>
      <w:rPr>
        <w:rFonts w:hint="default"/>
        <w:sz w:val="32"/>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6"/>
  </w:num>
  <w:num w:numId="3">
    <w:abstractNumId w:val="27"/>
  </w:num>
  <w:num w:numId="4">
    <w:abstractNumId w:val="20"/>
  </w:num>
  <w:num w:numId="5">
    <w:abstractNumId w:val="37"/>
  </w:num>
  <w:num w:numId="6">
    <w:abstractNumId w:val="21"/>
  </w:num>
  <w:num w:numId="7">
    <w:abstractNumId w:val="18"/>
  </w:num>
  <w:num w:numId="8">
    <w:abstractNumId w:val="2"/>
  </w:num>
  <w:num w:numId="9">
    <w:abstractNumId w:val="33"/>
  </w:num>
  <w:num w:numId="10">
    <w:abstractNumId w:val="16"/>
  </w:num>
  <w:num w:numId="11">
    <w:abstractNumId w:val="19"/>
  </w:num>
  <w:num w:numId="12">
    <w:abstractNumId w:val="12"/>
  </w:num>
  <w:num w:numId="13">
    <w:abstractNumId w:val="22"/>
  </w:num>
  <w:num w:numId="14">
    <w:abstractNumId w:val="5"/>
  </w:num>
  <w:num w:numId="15">
    <w:abstractNumId w:val="0"/>
  </w:num>
  <w:num w:numId="16">
    <w:abstractNumId w:val="17"/>
  </w:num>
  <w:num w:numId="17">
    <w:abstractNumId w:val="35"/>
  </w:num>
  <w:num w:numId="18">
    <w:abstractNumId w:val="29"/>
  </w:num>
  <w:num w:numId="19">
    <w:abstractNumId w:val="13"/>
  </w:num>
  <w:num w:numId="20">
    <w:abstractNumId w:val="1"/>
  </w:num>
  <w:num w:numId="21">
    <w:abstractNumId w:val="15"/>
  </w:num>
  <w:num w:numId="22">
    <w:abstractNumId w:val="24"/>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7"/>
  </w:num>
  <w:num w:numId="26">
    <w:abstractNumId w:val="25"/>
  </w:num>
  <w:num w:numId="27">
    <w:abstractNumId w:val="23"/>
  </w:num>
  <w:num w:numId="28">
    <w:abstractNumId w:val="27"/>
  </w:num>
  <w:num w:numId="29">
    <w:abstractNumId w:val="11"/>
  </w:num>
  <w:num w:numId="30">
    <w:abstractNumId w:val="14"/>
  </w:num>
  <w:num w:numId="31">
    <w:abstractNumId w:val="4"/>
  </w:num>
  <w:num w:numId="32">
    <w:abstractNumId w:val="10"/>
  </w:num>
  <w:num w:numId="33">
    <w:abstractNumId w:val="36"/>
  </w:num>
  <w:num w:numId="34">
    <w:abstractNumId w:val="34"/>
  </w:num>
  <w:num w:numId="35">
    <w:abstractNumId w:val="30"/>
  </w:num>
  <w:num w:numId="36">
    <w:abstractNumId w:val="32"/>
  </w:num>
  <w:num w:numId="37">
    <w:abstractNumId w:val="10"/>
  </w:num>
  <w:num w:numId="38">
    <w:abstractNumId w:val="9"/>
  </w:num>
  <w:num w:numId="39">
    <w:abstractNumId w:val="6"/>
  </w:num>
  <w:num w:numId="40">
    <w:abstractNumId w:val="31"/>
  </w:num>
  <w:num w:numId="41">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47"/>
    <w:rsid w:val="00000B0A"/>
    <w:rsid w:val="00000BDA"/>
    <w:rsid w:val="00000C65"/>
    <w:rsid w:val="00005169"/>
    <w:rsid w:val="00010036"/>
    <w:rsid w:val="00021AA4"/>
    <w:rsid w:val="00024FB5"/>
    <w:rsid w:val="000347A1"/>
    <w:rsid w:val="000405B5"/>
    <w:rsid w:val="0004541B"/>
    <w:rsid w:val="000456C3"/>
    <w:rsid w:val="00046609"/>
    <w:rsid w:val="00051BBF"/>
    <w:rsid w:val="00054196"/>
    <w:rsid w:val="000546DF"/>
    <w:rsid w:val="00062941"/>
    <w:rsid w:val="000649AC"/>
    <w:rsid w:val="000663F5"/>
    <w:rsid w:val="00066589"/>
    <w:rsid w:val="00076639"/>
    <w:rsid w:val="00076BB5"/>
    <w:rsid w:val="00077E14"/>
    <w:rsid w:val="00080792"/>
    <w:rsid w:val="00085741"/>
    <w:rsid w:val="000865D2"/>
    <w:rsid w:val="00090C3D"/>
    <w:rsid w:val="00094588"/>
    <w:rsid w:val="000957FC"/>
    <w:rsid w:val="000B014F"/>
    <w:rsid w:val="000B01BC"/>
    <w:rsid w:val="000B19A7"/>
    <w:rsid w:val="000C050C"/>
    <w:rsid w:val="000C1812"/>
    <w:rsid w:val="000C1849"/>
    <w:rsid w:val="000D1B25"/>
    <w:rsid w:val="000D2B7E"/>
    <w:rsid w:val="000D2F53"/>
    <w:rsid w:val="000D45F8"/>
    <w:rsid w:val="000D61CF"/>
    <w:rsid w:val="000E1597"/>
    <w:rsid w:val="000E36A4"/>
    <w:rsid w:val="000E773D"/>
    <w:rsid w:val="000F0118"/>
    <w:rsid w:val="000F0BEE"/>
    <w:rsid w:val="000F0C1A"/>
    <w:rsid w:val="000F0DCA"/>
    <w:rsid w:val="000F1196"/>
    <w:rsid w:val="000F126F"/>
    <w:rsid w:val="000F1E0C"/>
    <w:rsid w:val="000F4A47"/>
    <w:rsid w:val="000F4A9D"/>
    <w:rsid w:val="000F6964"/>
    <w:rsid w:val="001000E0"/>
    <w:rsid w:val="0010047B"/>
    <w:rsid w:val="00102977"/>
    <w:rsid w:val="00102A09"/>
    <w:rsid w:val="00104AD1"/>
    <w:rsid w:val="00105D1A"/>
    <w:rsid w:val="00115DC0"/>
    <w:rsid w:val="001162EE"/>
    <w:rsid w:val="001168EB"/>
    <w:rsid w:val="00117680"/>
    <w:rsid w:val="00117BC2"/>
    <w:rsid w:val="001249F8"/>
    <w:rsid w:val="00135B4C"/>
    <w:rsid w:val="001400BC"/>
    <w:rsid w:val="00140689"/>
    <w:rsid w:val="00140C63"/>
    <w:rsid w:val="00146FB1"/>
    <w:rsid w:val="0014728A"/>
    <w:rsid w:val="001479C4"/>
    <w:rsid w:val="00147A2B"/>
    <w:rsid w:val="00151362"/>
    <w:rsid w:val="001537E3"/>
    <w:rsid w:val="00155911"/>
    <w:rsid w:val="0016067F"/>
    <w:rsid w:val="001646BD"/>
    <w:rsid w:val="0016592F"/>
    <w:rsid w:val="001746E0"/>
    <w:rsid w:val="00174CD5"/>
    <w:rsid w:val="00175316"/>
    <w:rsid w:val="00175AD7"/>
    <w:rsid w:val="00176E02"/>
    <w:rsid w:val="00180334"/>
    <w:rsid w:val="0018064C"/>
    <w:rsid w:val="00182510"/>
    <w:rsid w:val="00183466"/>
    <w:rsid w:val="001842F8"/>
    <w:rsid w:val="00187091"/>
    <w:rsid w:val="00192ADF"/>
    <w:rsid w:val="00192FA5"/>
    <w:rsid w:val="00194E42"/>
    <w:rsid w:val="00197432"/>
    <w:rsid w:val="001A0229"/>
    <w:rsid w:val="001A19EE"/>
    <w:rsid w:val="001B02F6"/>
    <w:rsid w:val="001B0F63"/>
    <w:rsid w:val="001B1112"/>
    <w:rsid w:val="001B1E4C"/>
    <w:rsid w:val="001B4CD7"/>
    <w:rsid w:val="001B543D"/>
    <w:rsid w:val="001B5ABE"/>
    <w:rsid w:val="001B6BE9"/>
    <w:rsid w:val="001C1F80"/>
    <w:rsid w:val="001C2EB9"/>
    <w:rsid w:val="001C3C2E"/>
    <w:rsid w:val="001C54D2"/>
    <w:rsid w:val="001C7145"/>
    <w:rsid w:val="001C7234"/>
    <w:rsid w:val="001C76C4"/>
    <w:rsid w:val="001C7B19"/>
    <w:rsid w:val="001D08B6"/>
    <w:rsid w:val="001D09D2"/>
    <w:rsid w:val="001D6A6A"/>
    <w:rsid w:val="001D7C5F"/>
    <w:rsid w:val="001E0F87"/>
    <w:rsid w:val="001E1107"/>
    <w:rsid w:val="001E30A2"/>
    <w:rsid w:val="001E4562"/>
    <w:rsid w:val="001E5E01"/>
    <w:rsid w:val="001E64C6"/>
    <w:rsid w:val="001E76BA"/>
    <w:rsid w:val="001F2641"/>
    <w:rsid w:val="001F7F0E"/>
    <w:rsid w:val="002021D9"/>
    <w:rsid w:val="0020279D"/>
    <w:rsid w:val="00202DE3"/>
    <w:rsid w:val="0020660C"/>
    <w:rsid w:val="00207676"/>
    <w:rsid w:val="00212063"/>
    <w:rsid w:val="00213905"/>
    <w:rsid w:val="00213C38"/>
    <w:rsid w:val="00220AA0"/>
    <w:rsid w:val="002236DE"/>
    <w:rsid w:val="00226791"/>
    <w:rsid w:val="00226C59"/>
    <w:rsid w:val="0023149B"/>
    <w:rsid w:val="00233289"/>
    <w:rsid w:val="00240AA2"/>
    <w:rsid w:val="00240B42"/>
    <w:rsid w:val="0024141C"/>
    <w:rsid w:val="00242FE6"/>
    <w:rsid w:val="00244439"/>
    <w:rsid w:val="00245B83"/>
    <w:rsid w:val="0024729E"/>
    <w:rsid w:val="002506F4"/>
    <w:rsid w:val="002516D7"/>
    <w:rsid w:val="00253947"/>
    <w:rsid w:val="00253DA5"/>
    <w:rsid w:val="00255B51"/>
    <w:rsid w:val="00255D6E"/>
    <w:rsid w:val="00261235"/>
    <w:rsid w:val="00264649"/>
    <w:rsid w:val="00264F79"/>
    <w:rsid w:val="00273BD3"/>
    <w:rsid w:val="002762B4"/>
    <w:rsid w:val="00284683"/>
    <w:rsid w:val="002846E6"/>
    <w:rsid w:val="00284AD2"/>
    <w:rsid w:val="00284B4C"/>
    <w:rsid w:val="0028731D"/>
    <w:rsid w:val="00287795"/>
    <w:rsid w:val="0029033B"/>
    <w:rsid w:val="00291B44"/>
    <w:rsid w:val="00292E65"/>
    <w:rsid w:val="002941D9"/>
    <w:rsid w:val="00295CC3"/>
    <w:rsid w:val="00296723"/>
    <w:rsid w:val="002968AA"/>
    <w:rsid w:val="002A1625"/>
    <w:rsid w:val="002A1F0B"/>
    <w:rsid w:val="002A25FC"/>
    <w:rsid w:val="002A34AE"/>
    <w:rsid w:val="002A59CF"/>
    <w:rsid w:val="002B180A"/>
    <w:rsid w:val="002B22EB"/>
    <w:rsid w:val="002B242E"/>
    <w:rsid w:val="002B2C93"/>
    <w:rsid w:val="002B36AA"/>
    <w:rsid w:val="002B4E25"/>
    <w:rsid w:val="002B55E4"/>
    <w:rsid w:val="002B5C3D"/>
    <w:rsid w:val="002B6D44"/>
    <w:rsid w:val="002C2194"/>
    <w:rsid w:val="002C2AE0"/>
    <w:rsid w:val="002C2C5B"/>
    <w:rsid w:val="002C7604"/>
    <w:rsid w:val="002D37C9"/>
    <w:rsid w:val="002D3B17"/>
    <w:rsid w:val="002D4067"/>
    <w:rsid w:val="002D44D8"/>
    <w:rsid w:val="002D47ED"/>
    <w:rsid w:val="002D53C1"/>
    <w:rsid w:val="002D59CD"/>
    <w:rsid w:val="002D6610"/>
    <w:rsid w:val="002D661B"/>
    <w:rsid w:val="002D7E4E"/>
    <w:rsid w:val="002E28EB"/>
    <w:rsid w:val="002E37A6"/>
    <w:rsid w:val="002E7049"/>
    <w:rsid w:val="002F34BC"/>
    <w:rsid w:val="002F5381"/>
    <w:rsid w:val="002F5C2A"/>
    <w:rsid w:val="00301296"/>
    <w:rsid w:val="0030758A"/>
    <w:rsid w:val="0031228F"/>
    <w:rsid w:val="00312BE3"/>
    <w:rsid w:val="003130AC"/>
    <w:rsid w:val="00316D42"/>
    <w:rsid w:val="0032219F"/>
    <w:rsid w:val="0032234C"/>
    <w:rsid w:val="00324EC0"/>
    <w:rsid w:val="003265F9"/>
    <w:rsid w:val="00326A4A"/>
    <w:rsid w:val="0033255E"/>
    <w:rsid w:val="003404D1"/>
    <w:rsid w:val="00340B66"/>
    <w:rsid w:val="003421FB"/>
    <w:rsid w:val="00342951"/>
    <w:rsid w:val="003448C3"/>
    <w:rsid w:val="00345359"/>
    <w:rsid w:val="0034731F"/>
    <w:rsid w:val="0035267C"/>
    <w:rsid w:val="00352A17"/>
    <w:rsid w:val="00352B98"/>
    <w:rsid w:val="00352BB8"/>
    <w:rsid w:val="0035348B"/>
    <w:rsid w:val="003536EC"/>
    <w:rsid w:val="003573AC"/>
    <w:rsid w:val="00361500"/>
    <w:rsid w:val="00370F46"/>
    <w:rsid w:val="003738BD"/>
    <w:rsid w:val="00373965"/>
    <w:rsid w:val="00374CAF"/>
    <w:rsid w:val="00376D4A"/>
    <w:rsid w:val="0038053F"/>
    <w:rsid w:val="0038509B"/>
    <w:rsid w:val="00385D07"/>
    <w:rsid w:val="003862A0"/>
    <w:rsid w:val="00386B9E"/>
    <w:rsid w:val="00386CD4"/>
    <w:rsid w:val="00387834"/>
    <w:rsid w:val="00387B0E"/>
    <w:rsid w:val="0039045C"/>
    <w:rsid w:val="003917B6"/>
    <w:rsid w:val="00393C73"/>
    <w:rsid w:val="0039428B"/>
    <w:rsid w:val="00395149"/>
    <w:rsid w:val="0039564A"/>
    <w:rsid w:val="00395954"/>
    <w:rsid w:val="00396752"/>
    <w:rsid w:val="0039791F"/>
    <w:rsid w:val="003A141A"/>
    <w:rsid w:val="003A1433"/>
    <w:rsid w:val="003A2E14"/>
    <w:rsid w:val="003A43FA"/>
    <w:rsid w:val="003B0D94"/>
    <w:rsid w:val="003B2CED"/>
    <w:rsid w:val="003C07B1"/>
    <w:rsid w:val="003C0DEE"/>
    <w:rsid w:val="003C40C1"/>
    <w:rsid w:val="003C4E30"/>
    <w:rsid w:val="003C7B71"/>
    <w:rsid w:val="003D3A2C"/>
    <w:rsid w:val="003D3AE0"/>
    <w:rsid w:val="003E4385"/>
    <w:rsid w:val="003F0C0F"/>
    <w:rsid w:val="003F622F"/>
    <w:rsid w:val="003F7FBA"/>
    <w:rsid w:val="0040117F"/>
    <w:rsid w:val="00404A37"/>
    <w:rsid w:val="00405F40"/>
    <w:rsid w:val="004063BF"/>
    <w:rsid w:val="0040658B"/>
    <w:rsid w:val="00411B5F"/>
    <w:rsid w:val="00411BBF"/>
    <w:rsid w:val="00411BDC"/>
    <w:rsid w:val="0041371C"/>
    <w:rsid w:val="00415ED9"/>
    <w:rsid w:val="004162A4"/>
    <w:rsid w:val="0042236B"/>
    <w:rsid w:val="00425C49"/>
    <w:rsid w:val="00431E30"/>
    <w:rsid w:val="00441A50"/>
    <w:rsid w:val="00442875"/>
    <w:rsid w:val="00443F0D"/>
    <w:rsid w:val="00452965"/>
    <w:rsid w:val="004536AD"/>
    <w:rsid w:val="00453BD4"/>
    <w:rsid w:val="00460FE1"/>
    <w:rsid w:val="00466170"/>
    <w:rsid w:val="00471619"/>
    <w:rsid w:val="00473CA0"/>
    <w:rsid w:val="0047406D"/>
    <w:rsid w:val="004740F9"/>
    <w:rsid w:val="00474F78"/>
    <w:rsid w:val="004878D8"/>
    <w:rsid w:val="004907F3"/>
    <w:rsid w:val="004961E6"/>
    <w:rsid w:val="004964C2"/>
    <w:rsid w:val="004A2ADB"/>
    <w:rsid w:val="004A3207"/>
    <w:rsid w:val="004A33BD"/>
    <w:rsid w:val="004A372D"/>
    <w:rsid w:val="004A593B"/>
    <w:rsid w:val="004B0F2D"/>
    <w:rsid w:val="004B23BB"/>
    <w:rsid w:val="004B57D8"/>
    <w:rsid w:val="004B59A4"/>
    <w:rsid w:val="004B6D9D"/>
    <w:rsid w:val="004C04DD"/>
    <w:rsid w:val="004C6604"/>
    <w:rsid w:val="004C7A6D"/>
    <w:rsid w:val="004D3EFF"/>
    <w:rsid w:val="004D64EE"/>
    <w:rsid w:val="004E43A2"/>
    <w:rsid w:val="004E4641"/>
    <w:rsid w:val="004E6952"/>
    <w:rsid w:val="004E6F83"/>
    <w:rsid w:val="004E7F57"/>
    <w:rsid w:val="004F1787"/>
    <w:rsid w:val="004F517B"/>
    <w:rsid w:val="004F53EC"/>
    <w:rsid w:val="004F6A6C"/>
    <w:rsid w:val="004F6FF3"/>
    <w:rsid w:val="005012A4"/>
    <w:rsid w:val="0050172E"/>
    <w:rsid w:val="0050200A"/>
    <w:rsid w:val="005117E2"/>
    <w:rsid w:val="00512678"/>
    <w:rsid w:val="00512B05"/>
    <w:rsid w:val="0051311A"/>
    <w:rsid w:val="00514776"/>
    <w:rsid w:val="00515025"/>
    <w:rsid w:val="005168BE"/>
    <w:rsid w:val="00517AAE"/>
    <w:rsid w:val="00517B8C"/>
    <w:rsid w:val="0052078B"/>
    <w:rsid w:val="00522DDB"/>
    <w:rsid w:val="00525575"/>
    <w:rsid w:val="00525E9C"/>
    <w:rsid w:val="00533A46"/>
    <w:rsid w:val="00533B6F"/>
    <w:rsid w:val="0053414D"/>
    <w:rsid w:val="00541F33"/>
    <w:rsid w:val="00543ED1"/>
    <w:rsid w:val="005443FC"/>
    <w:rsid w:val="00546D32"/>
    <w:rsid w:val="005470C0"/>
    <w:rsid w:val="00552E9A"/>
    <w:rsid w:val="005542E5"/>
    <w:rsid w:val="0055521A"/>
    <w:rsid w:val="00555B23"/>
    <w:rsid w:val="00556434"/>
    <w:rsid w:val="0055651A"/>
    <w:rsid w:val="00560467"/>
    <w:rsid w:val="00561889"/>
    <w:rsid w:val="00564E64"/>
    <w:rsid w:val="005666EE"/>
    <w:rsid w:val="00566AFD"/>
    <w:rsid w:val="00566CDD"/>
    <w:rsid w:val="0057260B"/>
    <w:rsid w:val="0057347E"/>
    <w:rsid w:val="0058191B"/>
    <w:rsid w:val="00583CFA"/>
    <w:rsid w:val="00585805"/>
    <w:rsid w:val="00586712"/>
    <w:rsid w:val="00586F06"/>
    <w:rsid w:val="00590AD9"/>
    <w:rsid w:val="00592093"/>
    <w:rsid w:val="00595479"/>
    <w:rsid w:val="00595CBD"/>
    <w:rsid w:val="005A151F"/>
    <w:rsid w:val="005A1974"/>
    <w:rsid w:val="005A2D1B"/>
    <w:rsid w:val="005A3701"/>
    <w:rsid w:val="005A3F13"/>
    <w:rsid w:val="005A49B2"/>
    <w:rsid w:val="005A5B79"/>
    <w:rsid w:val="005A6801"/>
    <w:rsid w:val="005B12E9"/>
    <w:rsid w:val="005B61A9"/>
    <w:rsid w:val="005B7918"/>
    <w:rsid w:val="005C025E"/>
    <w:rsid w:val="005C41C5"/>
    <w:rsid w:val="005D1508"/>
    <w:rsid w:val="005D45AB"/>
    <w:rsid w:val="005D4F35"/>
    <w:rsid w:val="005D6939"/>
    <w:rsid w:val="005D696F"/>
    <w:rsid w:val="005E3026"/>
    <w:rsid w:val="005E5003"/>
    <w:rsid w:val="005E78F7"/>
    <w:rsid w:val="005F15A4"/>
    <w:rsid w:val="005F29AE"/>
    <w:rsid w:val="005F334A"/>
    <w:rsid w:val="005F34A5"/>
    <w:rsid w:val="005F39C4"/>
    <w:rsid w:val="005F5660"/>
    <w:rsid w:val="005F7E68"/>
    <w:rsid w:val="0060227D"/>
    <w:rsid w:val="00602978"/>
    <w:rsid w:val="00606C0C"/>
    <w:rsid w:val="00613A4F"/>
    <w:rsid w:val="00616650"/>
    <w:rsid w:val="00620176"/>
    <w:rsid w:val="00626884"/>
    <w:rsid w:val="00627EA0"/>
    <w:rsid w:val="00631A2C"/>
    <w:rsid w:val="00640F1B"/>
    <w:rsid w:val="00641373"/>
    <w:rsid w:val="006437B0"/>
    <w:rsid w:val="0064409B"/>
    <w:rsid w:val="006453DE"/>
    <w:rsid w:val="00646C47"/>
    <w:rsid w:val="0066013F"/>
    <w:rsid w:val="00660539"/>
    <w:rsid w:val="006626DB"/>
    <w:rsid w:val="00665E65"/>
    <w:rsid w:val="0066600C"/>
    <w:rsid w:val="006673DD"/>
    <w:rsid w:val="00670546"/>
    <w:rsid w:val="00670A88"/>
    <w:rsid w:val="00672992"/>
    <w:rsid w:val="00672FCB"/>
    <w:rsid w:val="0067533B"/>
    <w:rsid w:val="0067767E"/>
    <w:rsid w:val="0068200A"/>
    <w:rsid w:val="0068459D"/>
    <w:rsid w:val="006857E2"/>
    <w:rsid w:val="00686BC4"/>
    <w:rsid w:val="00686D44"/>
    <w:rsid w:val="00690DBE"/>
    <w:rsid w:val="00690DBF"/>
    <w:rsid w:val="00693518"/>
    <w:rsid w:val="006A0384"/>
    <w:rsid w:val="006A35BC"/>
    <w:rsid w:val="006A3822"/>
    <w:rsid w:val="006A55FF"/>
    <w:rsid w:val="006A5934"/>
    <w:rsid w:val="006A597F"/>
    <w:rsid w:val="006A6240"/>
    <w:rsid w:val="006A761D"/>
    <w:rsid w:val="006B0026"/>
    <w:rsid w:val="006B2FCC"/>
    <w:rsid w:val="006B4661"/>
    <w:rsid w:val="006B7EEB"/>
    <w:rsid w:val="006C18B3"/>
    <w:rsid w:val="006C3E80"/>
    <w:rsid w:val="006C5135"/>
    <w:rsid w:val="006C5275"/>
    <w:rsid w:val="006C54B3"/>
    <w:rsid w:val="006C565B"/>
    <w:rsid w:val="006D0B3A"/>
    <w:rsid w:val="006D2E90"/>
    <w:rsid w:val="006D46E0"/>
    <w:rsid w:val="006E10D5"/>
    <w:rsid w:val="006E2BCF"/>
    <w:rsid w:val="006E30B4"/>
    <w:rsid w:val="006E64CA"/>
    <w:rsid w:val="006E6CD9"/>
    <w:rsid w:val="006F01C4"/>
    <w:rsid w:val="006F0331"/>
    <w:rsid w:val="006F29BD"/>
    <w:rsid w:val="006F67D5"/>
    <w:rsid w:val="006F6ACC"/>
    <w:rsid w:val="006F6BC8"/>
    <w:rsid w:val="006F7B73"/>
    <w:rsid w:val="007032D1"/>
    <w:rsid w:val="00704D1E"/>
    <w:rsid w:val="00707BD4"/>
    <w:rsid w:val="0071132E"/>
    <w:rsid w:val="007113F1"/>
    <w:rsid w:val="00714EC7"/>
    <w:rsid w:val="00716147"/>
    <w:rsid w:val="00716400"/>
    <w:rsid w:val="0072274F"/>
    <w:rsid w:val="00724624"/>
    <w:rsid w:val="0073101D"/>
    <w:rsid w:val="00731700"/>
    <w:rsid w:val="0074040A"/>
    <w:rsid w:val="0074420C"/>
    <w:rsid w:val="00744595"/>
    <w:rsid w:val="007451E5"/>
    <w:rsid w:val="007453A2"/>
    <w:rsid w:val="00746743"/>
    <w:rsid w:val="00746B78"/>
    <w:rsid w:val="00747DF7"/>
    <w:rsid w:val="00757742"/>
    <w:rsid w:val="00757E77"/>
    <w:rsid w:val="00760BDD"/>
    <w:rsid w:val="00762170"/>
    <w:rsid w:val="00765237"/>
    <w:rsid w:val="00765491"/>
    <w:rsid w:val="0077299F"/>
    <w:rsid w:val="007734FF"/>
    <w:rsid w:val="00775995"/>
    <w:rsid w:val="00775BCF"/>
    <w:rsid w:val="00787B60"/>
    <w:rsid w:val="00794D40"/>
    <w:rsid w:val="00797046"/>
    <w:rsid w:val="007A1B93"/>
    <w:rsid w:val="007A3F4D"/>
    <w:rsid w:val="007B0AE4"/>
    <w:rsid w:val="007B36D3"/>
    <w:rsid w:val="007B67D7"/>
    <w:rsid w:val="007B692C"/>
    <w:rsid w:val="007B7925"/>
    <w:rsid w:val="007B7962"/>
    <w:rsid w:val="007B7CB3"/>
    <w:rsid w:val="007C4024"/>
    <w:rsid w:val="007C4BAB"/>
    <w:rsid w:val="007C4EF3"/>
    <w:rsid w:val="007C559F"/>
    <w:rsid w:val="007C699A"/>
    <w:rsid w:val="007D1626"/>
    <w:rsid w:val="007D2708"/>
    <w:rsid w:val="007D2777"/>
    <w:rsid w:val="007D3D27"/>
    <w:rsid w:val="007E0B2C"/>
    <w:rsid w:val="007E39A4"/>
    <w:rsid w:val="007E4D68"/>
    <w:rsid w:val="007E5171"/>
    <w:rsid w:val="007E5B46"/>
    <w:rsid w:val="007E6906"/>
    <w:rsid w:val="007F00A7"/>
    <w:rsid w:val="007F1FDE"/>
    <w:rsid w:val="007F3BD4"/>
    <w:rsid w:val="007F73A3"/>
    <w:rsid w:val="007F7451"/>
    <w:rsid w:val="007F76BA"/>
    <w:rsid w:val="00801335"/>
    <w:rsid w:val="00804ACD"/>
    <w:rsid w:val="008068FC"/>
    <w:rsid w:val="00806D20"/>
    <w:rsid w:val="00810329"/>
    <w:rsid w:val="008114D3"/>
    <w:rsid w:val="00812677"/>
    <w:rsid w:val="00812A2B"/>
    <w:rsid w:val="00815FCB"/>
    <w:rsid w:val="008217A1"/>
    <w:rsid w:val="00822CC2"/>
    <w:rsid w:val="00823EAD"/>
    <w:rsid w:val="00824834"/>
    <w:rsid w:val="008271C1"/>
    <w:rsid w:val="00832D71"/>
    <w:rsid w:val="00841659"/>
    <w:rsid w:val="00843102"/>
    <w:rsid w:val="00844AC2"/>
    <w:rsid w:val="008500A0"/>
    <w:rsid w:val="00850D34"/>
    <w:rsid w:val="00852900"/>
    <w:rsid w:val="00856B32"/>
    <w:rsid w:val="0086058E"/>
    <w:rsid w:val="008623E2"/>
    <w:rsid w:val="00862695"/>
    <w:rsid w:val="008632DC"/>
    <w:rsid w:val="00866355"/>
    <w:rsid w:val="00872BBA"/>
    <w:rsid w:val="00873586"/>
    <w:rsid w:val="00874103"/>
    <w:rsid w:val="008752CE"/>
    <w:rsid w:val="008767A1"/>
    <w:rsid w:val="00877447"/>
    <w:rsid w:val="00880658"/>
    <w:rsid w:val="00880CD3"/>
    <w:rsid w:val="0088241D"/>
    <w:rsid w:val="00882D82"/>
    <w:rsid w:val="008847CF"/>
    <w:rsid w:val="00884CEC"/>
    <w:rsid w:val="008861ED"/>
    <w:rsid w:val="00887883"/>
    <w:rsid w:val="00890AC8"/>
    <w:rsid w:val="00891A7F"/>
    <w:rsid w:val="00893109"/>
    <w:rsid w:val="0089363A"/>
    <w:rsid w:val="008A1B8C"/>
    <w:rsid w:val="008A244F"/>
    <w:rsid w:val="008A2489"/>
    <w:rsid w:val="008A3B59"/>
    <w:rsid w:val="008A5298"/>
    <w:rsid w:val="008A53FD"/>
    <w:rsid w:val="008A64A0"/>
    <w:rsid w:val="008B46C8"/>
    <w:rsid w:val="008B4953"/>
    <w:rsid w:val="008B4DC7"/>
    <w:rsid w:val="008B7CD4"/>
    <w:rsid w:val="008C26AF"/>
    <w:rsid w:val="008C2837"/>
    <w:rsid w:val="008C6AB0"/>
    <w:rsid w:val="008C7D31"/>
    <w:rsid w:val="008D5091"/>
    <w:rsid w:val="008D6F42"/>
    <w:rsid w:val="008D75F9"/>
    <w:rsid w:val="008E04BD"/>
    <w:rsid w:val="008E1066"/>
    <w:rsid w:val="008E1C33"/>
    <w:rsid w:val="008E2CAB"/>
    <w:rsid w:val="008E60EA"/>
    <w:rsid w:val="008F17FB"/>
    <w:rsid w:val="008F5D16"/>
    <w:rsid w:val="008F5DBB"/>
    <w:rsid w:val="008F770E"/>
    <w:rsid w:val="00901358"/>
    <w:rsid w:val="00902DDE"/>
    <w:rsid w:val="00907DA3"/>
    <w:rsid w:val="0091219A"/>
    <w:rsid w:val="00916251"/>
    <w:rsid w:val="0091729F"/>
    <w:rsid w:val="00917960"/>
    <w:rsid w:val="00921859"/>
    <w:rsid w:val="00922BB1"/>
    <w:rsid w:val="00923A3D"/>
    <w:rsid w:val="00924760"/>
    <w:rsid w:val="009304D0"/>
    <w:rsid w:val="00930753"/>
    <w:rsid w:val="00930B01"/>
    <w:rsid w:val="009322E7"/>
    <w:rsid w:val="009369D6"/>
    <w:rsid w:val="00941376"/>
    <w:rsid w:val="00942529"/>
    <w:rsid w:val="00942C27"/>
    <w:rsid w:val="009461C7"/>
    <w:rsid w:val="0095205B"/>
    <w:rsid w:val="00953A0C"/>
    <w:rsid w:val="00956A71"/>
    <w:rsid w:val="00956FD4"/>
    <w:rsid w:val="00960554"/>
    <w:rsid w:val="00960DD8"/>
    <w:rsid w:val="00961841"/>
    <w:rsid w:val="00962386"/>
    <w:rsid w:val="00963A5F"/>
    <w:rsid w:val="00963DD5"/>
    <w:rsid w:val="00963FA3"/>
    <w:rsid w:val="00966210"/>
    <w:rsid w:val="009755E5"/>
    <w:rsid w:val="009756F8"/>
    <w:rsid w:val="009773BF"/>
    <w:rsid w:val="009773D4"/>
    <w:rsid w:val="009824E3"/>
    <w:rsid w:val="00982F1B"/>
    <w:rsid w:val="00984067"/>
    <w:rsid w:val="009840BE"/>
    <w:rsid w:val="00984729"/>
    <w:rsid w:val="00991CA9"/>
    <w:rsid w:val="00992D71"/>
    <w:rsid w:val="00997957"/>
    <w:rsid w:val="009A003E"/>
    <w:rsid w:val="009A0157"/>
    <w:rsid w:val="009A0B47"/>
    <w:rsid w:val="009A0CE6"/>
    <w:rsid w:val="009A1854"/>
    <w:rsid w:val="009A1B68"/>
    <w:rsid w:val="009A21CD"/>
    <w:rsid w:val="009A307A"/>
    <w:rsid w:val="009B46B8"/>
    <w:rsid w:val="009B5260"/>
    <w:rsid w:val="009B6C84"/>
    <w:rsid w:val="009C25C5"/>
    <w:rsid w:val="009C49D4"/>
    <w:rsid w:val="009C690E"/>
    <w:rsid w:val="009C75E6"/>
    <w:rsid w:val="009D26C8"/>
    <w:rsid w:val="009D42C4"/>
    <w:rsid w:val="009D522D"/>
    <w:rsid w:val="009E014B"/>
    <w:rsid w:val="009E0AC8"/>
    <w:rsid w:val="009E285D"/>
    <w:rsid w:val="009E46B9"/>
    <w:rsid w:val="009F29F3"/>
    <w:rsid w:val="009F3788"/>
    <w:rsid w:val="009F4B62"/>
    <w:rsid w:val="009F53C0"/>
    <w:rsid w:val="009F557F"/>
    <w:rsid w:val="009F6111"/>
    <w:rsid w:val="009F7062"/>
    <w:rsid w:val="009F78EB"/>
    <w:rsid w:val="00A007EE"/>
    <w:rsid w:val="00A01BDA"/>
    <w:rsid w:val="00A07825"/>
    <w:rsid w:val="00A07DF1"/>
    <w:rsid w:val="00A1112C"/>
    <w:rsid w:val="00A12773"/>
    <w:rsid w:val="00A16563"/>
    <w:rsid w:val="00A1681D"/>
    <w:rsid w:val="00A16FCA"/>
    <w:rsid w:val="00A177A4"/>
    <w:rsid w:val="00A204DF"/>
    <w:rsid w:val="00A2684D"/>
    <w:rsid w:val="00A308D2"/>
    <w:rsid w:val="00A32EDC"/>
    <w:rsid w:val="00A34A8B"/>
    <w:rsid w:val="00A34E5E"/>
    <w:rsid w:val="00A35AB0"/>
    <w:rsid w:val="00A418C4"/>
    <w:rsid w:val="00A50AE1"/>
    <w:rsid w:val="00A60221"/>
    <w:rsid w:val="00A61C3C"/>
    <w:rsid w:val="00A62973"/>
    <w:rsid w:val="00A65E24"/>
    <w:rsid w:val="00A67DCC"/>
    <w:rsid w:val="00A7315B"/>
    <w:rsid w:val="00A73436"/>
    <w:rsid w:val="00A77CA0"/>
    <w:rsid w:val="00A85857"/>
    <w:rsid w:val="00A86D5E"/>
    <w:rsid w:val="00A8771E"/>
    <w:rsid w:val="00A915EB"/>
    <w:rsid w:val="00A91D10"/>
    <w:rsid w:val="00A93F0B"/>
    <w:rsid w:val="00AA246F"/>
    <w:rsid w:val="00AA70A2"/>
    <w:rsid w:val="00AB12A9"/>
    <w:rsid w:val="00AB13AE"/>
    <w:rsid w:val="00AB1894"/>
    <w:rsid w:val="00AC013B"/>
    <w:rsid w:val="00AC2E8F"/>
    <w:rsid w:val="00AC35D0"/>
    <w:rsid w:val="00AC3BC9"/>
    <w:rsid w:val="00AC4572"/>
    <w:rsid w:val="00AC5EF7"/>
    <w:rsid w:val="00AD02E8"/>
    <w:rsid w:val="00AD234B"/>
    <w:rsid w:val="00AD327B"/>
    <w:rsid w:val="00AD564A"/>
    <w:rsid w:val="00AE6379"/>
    <w:rsid w:val="00AE656C"/>
    <w:rsid w:val="00AE680A"/>
    <w:rsid w:val="00AE68AE"/>
    <w:rsid w:val="00AF0077"/>
    <w:rsid w:val="00AF16E4"/>
    <w:rsid w:val="00AF2641"/>
    <w:rsid w:val="00AF35A3"/>
    <w:rsid w:val="00AF3A9B"/>
    <w:rsid w:val="00AF59E7"/>
    <w:rsid w:val="00AF6A23"/>
    <w:rsid w:val="00AF7562"/>
    <w:rsid w:val="00AF77AA"/>
    <w:rsid w:val="00B04064"/>
    <w:rsid w:val="00B0771B"/>
    <w:rsid w:val="00B114BD"/>
    <w:rsid w:val="00B12805"/>
    <w:rsid w:val="00B14167"/>
    <w:rsid w:val="00B1482A"/>
    <w:rsid w:val="00B15BA5"/>
    <w:rsid w:val="00B2045E"/>
    <w:rsid w:val="00B20D55"/>
    <w:rsid w:val="00B26F19"/>
    <w:rsid w:val="00B30078"/>
    <w:rsid w:val="00B32EAD"/>
    <w:rsid w:val="00B347CC"/>
    <w:rsid w:val="00B404DD"/>
    <w:rsid w:val="00B4197C"/>
    <w:rsid w:val="00B43F5E"/>
    <w:rsid w:val="00B4431C"/>
    <w:rsid w:val="00B535AE"/>
    <w:rsid w:val="00B53850"/>
    <w:rsid w:val="00B53A82"/>
    <w:rsid w:val="00B61D3E"/>
    <w:rsid w:val="00B6371A"/>
    <w:rsid w:val="00B63FCA"/>
    <w:rsid w:val="00B67458"/>
    <w:rsid w:val="00B6762B"/>
    <w:rsid w:val="00B72BB2"/>
    <w:rsid w:val="00B75BEA"/>
    <w:rsid w:val="00B81FCD"/>
    <w:rsid w:val="00B867E7"/>
    <w:rsid w:val="00B90BB1"/>
    <w:rsid w:val="00B90F2B"/>
    <w:rsid w:val="00B96109"/>
    <w:rsid w:val="00B976B6"/>
    <w:rsid w:val="00BA0275"/>
    <w:rsid w:val="00BA066D"/>
    <w:rsid w:val="00BA15EF"/>
    <w:rsid w:val="00BA1944"/>
    <w:rsid w:val="00BA6244"/>
    <w:rsid w:val="00BB54D6"/>
    <w:rsid w:val="00BB6437"/>
    <w:rsid w:val="00BB77FB"/>
    <w:rsid w:val="00BB780B"/>
    <w:rsid w:val="00BC1EEF"/>
    <w:rsid w:val="00BC2FA1"/>
    <w:rsid w:val="00BC384C"/>
    <w:rsid w:val="00BC3F61"/>
    <w:rsid w:val="00BC68A0"/>
    <w:rsid w:val="00BC6ADC"/>
    <w:rsid w:val="00BC7945"/>
    <w:rsid w:val="00BD07E5"/>
    <w:rsid w:val="00BD319C"/>
    <w:rsid w:val="00BD36AA"/>
    <w:rsid w:val="00BD48BE"/>
    <w:rsid w:val="00BD4F57"/>
    <w:rsid w:val="00BF2916"/>
    <w:rsid w:val="00BF38A5"/>
    <w:rsid w:val="00BF53CF"/>
    <w:rsid w:val="00BF545C"/>
    <w:rsid w:val="00BF5A74"/>
    <w:rsid w:val="00BF7014"/>
    <w:rsid w:val="00C03A02"/>
    <w:rsid w:val="00C05DA3"/>
    <w:rsid w:val="00C12B93"/>
    <w:rsid w:val="00C1385D"/>
    <w:rsid w:val="00C13E7B"/>
    <w:rsid w:val="00C15FAD"/>
    <w:rsid w:val="00C172EF"/>
    <w:rsid w:val="00C20441"/>
    <w:rsid w:val="00C20C30"/>
    <w:rsid w:val="00C20CC5"/>
    <w:rsid w:val="00C20F49"/>
    <w:rsid w:val="00C2154D"/>
    <w:rsid w:val="00C21676"/>
    <w:rsid w:val="00C217B5"/>
    <w:rsid w:val="00C306E5"/>
    <w:rsid w:val="00C3467B"/>
    <w:rsid w:val="00C3521F"/>
    <w:rsid w:val="00C3567D"/>
    <w:rsid w:val="00C356A8"/>
    <w:rsid w:val="00C35792"/>
    <w:rsid w:val="00C36E05"/>
    <w:rsid w:val="00C36EF6"/>
    <w:rsid w:val="00C371D8"/>
    <w:rsid w:val="00C40C21"/>
    <w:rsid w:val="00C435B2"/>
    <w:rsid w:val="00C45635"/>
    <w:rsid w:val="00C4692F"/>
    <w:rsid w:val="00C47D07"/>
    <w:rsid w:val="00C52A55"/>
    <w:rsid w:val="00C5643E"/>
    <w:rsid w:val="00C5690E"/>
    <w:rsid w:val="00C700E2"/>
    <w:rsid w:val="00C75D4F"/>
    <w:rsid w:val="00C768E2"/>
    <w:rsid w:val="00C76FCB"/>
    <w:rsid w:val="00C80771"/>
    <w:rsid w:val="00C80D0D"/>
    <w:rsid w:val="00C820D4"/>
    <w:rsid w:val="00C84DF6"/>
    <w:rsid w:val="00C86F0A"/>
    <w:rsid w:val="00C9012D"/>
    <w:rsid w:val="00C9085C"/>
    <w:rsid w:val="00C91B4A"/>
    <w:rsid w:val="00C947B1"/>
    <w:rsid w:val="00C94A95"/>
    <w:rsid w:val="00C958CA"/>
    <w:rsid w:val="00C971FF"/>
    <w:rsid w:val="00CA09E0"/>
    <w:rsid w:val="00CA132E"/>
    <w:rsid w:val="00CA578A"/>
    <w:rsid w:val="00CA6690"/>
    <w:rsid w:val="00CA6FE3"/>
    <w:rsid w:val="00CB4EAD"/>
    <w:rsid w:val="00CB5159"/>
    <w:rsid w:val="00CB52D3"/>
    <w:rsid w:val="00CB5F9C"/>
    <w:rsid w:val="00CB66E6"/>
    <w:rsid w:val="00CC0608"/>
    <w:rsid w:val="00CC0622"/>
    <w:rsid w:val="00CC116B"/>
    <w:rsid w:val="00CC375F"/>
    <w:rsid w:val="00CC47B0"/>
    <w:rsid w:val="00CC6DC2"/>
    <w:rsid w:val="00CC713E"/>
    <w:rsid w:val="00CC792F"/>
    <w:rsid w:val="00CD120A"/>
    <w:rsid w:val="00CD121E"/>
    <w:rsid w:val="00CD216C"/>
    <w:rsid w:val="00CD439E"/>
    <w:rsid w:val="00CD6394"/>
    <w:rsid w:val="00CD68CF"/>
    <w:rsid w:val="00CD7620"/>
    <w:rsid w:val="00CE1B47"/>
    <w:rsid w:val="00CE2548"/>
    <w:rsid w:val="00CE59CF"/>
    <w:rsid w:val="00CF003D"/>
    <w:rsid w:val="00CF2C30"/>
    <w:rsid w:val="00CF2EEA"/>
    <w:rsid w:val="00CF7ED8"/>
    <w:rsid w:val="00D0010A"/>
    <w:rsid w:val="00D020E2"/>
    <w:rsid w:val="00D047B8"/>
    <w:rsid w:val="00D10C11"/>
    <w:rsid w:val="00D11251"/>
    <w:rsid w:val="00D11500"/>
    <w:rsid w:val="00D11CAC"/>
    <w:rsid w:val="00D121B5"/>
    <w:rsid w:val="00D1421D"/>
    <w:rsid w:val="00D15958"/>
    <w:rsid w:val="00D1704B"/>
    <w:rsid w:val="00D210C1"/>
    <w:rsid w:val="00D25029"/>
    <w:rsid w:val="00D25765"/>
    <w:rsid w:val="00D314EA"/>
    <w:rsid w:val="00D33DED"/>
    <w:rsid w:val="00D353AD"/>
    <w:rsid w:val="00D42DDC"/>
    <w:rsid w:val="00D43950"/>
    <w:rsid w:val="00D45334"/>
    <w:rsid w:val="00D46134"/>
    <w:rsid w:val="00D4633D"/>
    <w:rsid w:val="00D51EEA"/>
    <w:rsid w:val="00D527D6"/>
    <w:rsid w:val="00D53DEF"/>
    <w:rsid w:val="00D5457C"/>
    <w:rsid w:val="00D55310"/>
    <w:rsid w:val="00D5747C"/>
    <w:rsid w:val="00D605A1"/>
    <w:rsid w:val="00D61D17"/>
    <w:rsid w:val="00D6271A"/>
    <w:rsid w:val="00D63C1A"/>
    <w:rsid w:val="00D67623"/>
    <w:rsid w:val="00D7363A"/>
    <w:rsid w:val="00D75557"/>
    <w:rsid w:val="00D76012"/>
    <w:rsid w:val="00D7654E"/>
    <w:rsid w:val="00D81B33"/>
    <w:rsid w:val="00D821C9"/>
    <w:rsid w:val="00D83461"/>
    <w:rsid w:val="00D84E1D"/>
    <w:rsid w:val="00D90740"/>
    <w:rsid w:val="00D90939"/>
    <w:rsid w:val="00D90A93"/>
    <w:rsid w:val="00D973D5"/>
    <w:rsid w:val="00DA1796"/>
    <w:rsid w:val="00DA25EA"/>
    <w:rsid w:val="00DA42D1"/>
    <w:rsid w:val="00DB1D56"/>
    <w:rsid w:val="00DB2B00"/>
    <w:rsid w:val="00DB3813"/>
    <w:rsid w:val="00DB4AB4"/>
    <w:rsid w:val="00DB5679"/>
    <w:rsid w:val="00DB5C23"/>
    <w:rsid w:val="00DC378F"/>
    <w:rsid w:val="00DC3E4C"/>
    <w:rsid w:val="00DD131E"/>
    <w:rsid w:val="00DE2767"/>
    <w:rsid w:val="00DE36BE"/>
    <w:rsid w:val="00DF2401"/>
    <w:rsid w:val="00DF68F4"/>
    <w:rsid w:val="00DF7B2A"/>
    <w:rsid w:val="00E00FED"/>
    <w:rsid w:val="00E0292B"/>
    <w:rsid w:val="00E0321B"/>
    <w:rsid w:val="00E03AE0"/>
    <w:rsid w:val="00E046A9"/>
    <w:rsid w:val="00E04F71"/>
    <w:rsid w:val="00E057CB"/>
    <w:rsid w:val="00E05BCF"/>
    <w:rsid w:val="00E10AA7"/>
    <w:rsid w:val="00E11E4E"/>
    <w:rsid w:val="00E1381F"/>
    <w:rsid w:val="00E141BA"/>
    <w:rsid w:val="00E15860"/>
    <w:rsid w:val="00E1774C"/>
    <w:rsid w:val="00E20BE5"/>
    <w:rsid w:val="00E22984"/>
    <w:rsid w:val="00E24D1B"/>
    <w:rsid w:val="00E33686"/>
    <w:rsid w:val="00E33F76"/>
    <w:rsid w:val="00E3560D"/>
    <w:rsid w:val="00E35B99"/>
    <w:rsid w:val="00E41518"/>
    <w:rsid w:val="00E421E5"/>
    <w:rsid w:val="00E4404E"/>
    <w:rsid w:val="00E45A9A"/>
    <w:rsid w:val="00E46F73"/>
    <w:rsid w:val="00E475C1"/>
    <w:rsid w:val="00E47A17"/>
    <w:rsid w:val="00E5006F"/>
    <w:rsid w:val="00E500A6"/>
    <w:rsid w:val="00E50E6A"/>
    <w:rsid w:val="00E518CA"/>
    <w:rsid w:val="00E54585"/>
    <w:rsid w:val="00E55014"/>
    <w:rsid w:val="00E550B8"/>
    <w:rsid w:val="00E552DB"/>
    <w:rsid w:val="00E555C6"/>
    <w:rsid w:val="00E66448"/>
    <w:rsid w:val="00E66B36"/>
    <w:rsid w:val="00E729CF"/>
    <w:rsid w:val="00E74739"/>
    <w:rsid w:val="00E76664"/>
    <w:rsid w:val="00E80B5F"/>
    <w:rsid w:val="00E8318D"/>
    <w:rsid w:val="00E83784"/>
    <w:rsid w:val="00E84ACF"/>
    <w:rsid w:val="00E90388"/>
    <w:rsid w:val="00E9127C"/>
    <w:rsid w:val="00E93A49"/>
    <w:rsid w:val="00EA2984"/>
    <w:rsid w:val="00EA608F"/>
    <w:rsid w:val="00EB17E1"/>
    <w:rsid w:val="00EB2893"/>
    <w:rsid w:val="00EB2A8B"/>
    <w:rsid w:val="00EB2BB1"/>
    <w:rsid w:val="00EB428F"/>
    <w:rsid w:val="00EB725D"/>
    <w:rsid w:val="00EC0D5B"/>
    <w:rsid w:val="00EC0DE7"/>
    <w:rsid w:val="00EC6DCD"/>
    <w:rsid w:val="00EC6E24"/>
    <w:rsid w:val="00EC70C3"/>
    <w:rsid w:val="00ED1342"/>
    <w:rsid w:val="00ED3318"/>
    <w:rsid w:val="00ED5A2E"/>
    <w:rsid w:val="00ED6A32"/>
    <w:rsid w:val="00ED7A07"/>
    <w:rsid w:val="00ED7E71"/>
    <w:rsid w:val="00EE2378"/>
    <w:rsid w:val="00EE3229"/>
    <w:rsid w:val="00EF4627"/>
    <w:rsid w:val="00F01FCB"/>
    <w:rsid w:val="00F02D59"/>
    <w:rsid w:val="00F129BB"/>
    <w:rsid w:val="00F14D45"/>
    <w:rsid w:val="00F15E5A"/>
    <w:rsid w:val="00F17543"/>
    <w:rsid w:val="00F20724"/>
    <w:rsid w:val="00F2427A"/>
    <w:rsid w:val="00F25C1A"/>
    <w:rsid w:val="00F304DF"/>
    <w:rsid w:val="00F35722"/>
    <w:rsid w:val="00F36543"/>
    <w:rsid w:val="00F40D66"/>
    <w:rsid w:val="00F41497"/>
    <w:rsid w:val="00F42850"/>
    <w:rsid w:val="00F43572"/>
    <w:rsid w:val="00F45B54"/>
    <w:rsid w:val="00F47D23"/>
    <w:rsid w:val="00F50D32"/>
    <w:rsid w:val="00F54AF4"/>
    <w:rsid w:val="00F61356"/>
    <w:rsid w:val="00F62443"/>
    <w:rsid w:val="00F6392D"/>
    <w:rsid w:val="00F63AD2"/>
    <w:rsid w:val="00F63D42"/>
    <w:rsid w:val="00F64332"/>
    <w:rsid w:val="00F6636F"/>
    <w:rsid w:val="00F7315A"/>
    <w:rsid w:val="00F7393F"/>
    <w:rsid w:val="00F86D0E"/>
    <w:rsid w:val="00F93FBE"/>
    <w:rsid w:val="00F94B95"/>
    <w:rsid w:val="00F95D83"/>
    <w:rsid w:val="00FA2107"/>
    <w:rsid w:val="00FA2D8A"/>
    <w:rsid w:val="00FA3D9E"/>
    <w:rsid w:val="00FA53E8"/>
    <w:rsid w:val="00FA5BF4"/>
    <w:rsid w:val="00FA60A4"/>
    <w:rsid w:val="00FB5ACA"/>
    <w:rsid w:val="00FB641E"/>
    <w:rsid w:val="00FB6EEE"/>
    <w:rsid w:val="00FB7CF2"/>
    <w:rsid w:val="00FC0002"/>
    <w:rsid w:val="00FC0802"/>
    <w:rsid w:val="00FC0FAD"/>
    <w:rsid w:val="00FC2D34"/>
    <w:rsid w:val="00FC3E2D"/>
    <w:rsid w:val="00FD0C1F"/>
    <w:rsid w:val="00FD2A5D"/>
    <w:rsid w:val="00FE2AAF"/>
    <w:rsid w:val="00FE2B7D"/>
    <w:rsid w:val="00FE34EA"/>
    <w:rsid w:val="00FE37F8"/>
    <w:rsid w:val="00FE72B3"/>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rsid w:val="009A0B47"/>
    <w:pPr>
      <w:jc w:val="center"/>
    </w:pPr>
    <w:rPr>
      <w:i/>
    </w:rPr>
  </w:style>
  <w:style w:type="character" w:customStyle="1" w:styleId="FooterChar">
    <w:name w:val="Footer Char"/>
    <w:basedOn w:val="DefaultParagraphFont"/>
    <w:link w:val="Footer"/>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6B2FCC"/>
    <w:rPr>
      <w:rFonts w:ascii="Tahoma" w:eastAsia="Batang" w:hAnsi="Tahoma" w:cs="Tahoma"/>
      <w:sz w:val="16"/>
      <w:szCs w:val="16"/>
      <w:lang w:val="en-GB"/>
    </w:rPr>
  </w:style>
  <w:style w:type="paragraph" w:styleId="DocumentMap">
    <w:name w:val="Document Map"/>
    <w:basedOn w:val="Normal"/>
    <w:link w:val="DocumentMapChar"/>
    <w:uiPriority w:val="99"/>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nhideWhenUsed/>
    <w:qFormat/>
    <w:rsid w:val="00525E9C"/>
  </w:style>
  <w:style w:type="character" w:customStyle="1" w:styleId="CommentTextChar">
    <w:name w:val="Comment Text Char"/>
    <w:basedOn w:val="DefaultParagraphFont"/>
    <w:link w:val="CommentText"/>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25E9C"/>
    <w:rPr>
      <w:b/>
      <w:bCs/>
    </w:rPr>
  </w:style>
  <w:style w:type="character" w:customStyle="1" w:styleId="CommentSubjectChar">
    <w:name w:val="Comment Subject Char"/>
    <w:basedOn w:val="CommentTextChar"/>
    <w:link w:val="CommentSubject"/>
    <w:uiPriority w:val="99"/>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B0F63"/>
    <w:rPr>
      <w:rFonts w:ascii="Calibri" w:eastAsia="Calibri" w:hAnsi="Calibri" w:cs="Arial"/>
    </w:rPr>
  </w:style>
  <w:style w:type="character" w:styleId="Hyperlink">
    <w:name w:val="Hyperlink"/>
    <w:uiPriority w:val="99"/>
    <w:qFormat/>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3"/>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qFormat/>
    <w:rsid w:val="00FE2B7D"/>
    <w:pPr>
      <w:keepLines/>
      <w:spacing w:before="40" w:after="40"/>
      <w:jc w:val="center"/>
    </w:pPr>
    <w:rPr>
      <w:rFonts w:eastAsia="SimSun"/>
      <w:lang w:eastAsia="x-none"/>
    </w:rPr>
  </w:style>
  <w:style w:type="paragraph" w:customStyle="1" w:styleId="TAH">
    <w:name w:val="TAH"/>
    <w:basedOn w:val="TAC"/>
    <w:link w:val="TAHCar"/>
    <w:qFormat/>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uiPriority w:val="20"/>
    <w:qFormat/>
    <w:rsid w:val="00FE2B7D"/>
    <w:rPr>
      <w:i/>
      <w:iCs/>
    </w:rPr>
  </w:style>
  <w:style w:type="character" w:customStyle="1" w:styleId="TAHCar">
    <w:name w:val="TAH Car"/>
    <w:link w:val="TAH"/>
    <w:qFormat/>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qFormat/>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qFormat/>
    <w:rsid w:val="009A21CD"/>
    <w:pPr>
      <w:ind w:left="851" w:hanging="284"/>
    </w:pPr>
    <w:rPr>
      <w:rFonts w:eastAsia="Times New Roman"/>
      <w:lang w:val="x-none"/>
    </w:rPr>
  </w:style>
  <w:style w:type="character" w:customStyle="1" w:styleId="B2Char">
    <w:name w:val="B2 Char"/>
    <w:link w:val="B2"/>
    <w:qFormat/>
    <w:rsid w:val="009A21CD"/>
    <w:rPr>
      <w:rFonts w:ascii="Times New Roman" w:eastAsia="Times New Roman" w:hAnsi="Times New Roman" w:cs="Times New Roman"/>
      <w:sz w:val="20"/>
      <w:szCs w:val="20"/>
      <w:lang w:val="x-none"/>
    </w:rPr>
  </w:style>
  <w:style w:type="paragraph" w:customStyle="1" w:styleId="EQ">
    <w:name w:val="EQ"/>
    <w:basedOn w:val="Normal"/>
    <w:next w:val="Normal"/>
    <w:rsid w:val="00930B01"/>
    <w:pPr>
      <w:keepLines/>
      <w:tabs>
        <w:tab w:val="center" w:pos="4536"/>
        <w:tab w:val="right" w:pos="9072"/>
      </w:tabs>
    </w:pPr>
    <w:rPr>
      <w:rFonts w:eastAsia="Times New Roman"/>
      <w:noProof/>
    </w:rPr>
  </w:style>
  <w:style w:type="paragraph" w:customStyle="1" w:styleId="B3">
    <w:name w:val="B3"/>
    <w:basedOn w:val="Normal"/>
    <w:link w:val="B3Char"/>
    <w:qFormat/>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qFormat/>
    <w:rsid w:val="00E141BA"/>
    <w:rPr>
      <w:rFonts w:ascii="Times New Roman" w:eastAsia="Times New Roman" w:hAnsi="Times New Roman" w:cs="Times New Roman"/>
      <w:sz w:val="20"/>
      <w:szCs w:val="20"/>
      <w:lang w:val="en-GB"/>
    </w:rPr>
  </w:style>
  <w:style w:type="character" w:customStyle="1" w:styleId="Doc-text2Char">
    <w:name w:val="Doc-text2 Char"/>
    <w:link w:val="Doc-text2"/>
    <w:qFormat/>
    <w:locked/>
    <w:rsid w:val="004E7F57"/>
    <w:rPr>
      <w:rFonts w:ascii="Arial" w:eastAsia="MS Mincho" w:hAnsi="Arial"/>
      <w:szCs w:val="24"/>
    </w:rPr>
  </w:style>
  <w:style w:type="paragraph" w:customStyle="1" w:styleId="Doc-text2">
    <w:name w:val="Doc-text2"/>
    <w:basedOn w:val="Normal"/>
    <w:link w:val="Doc-text2Char"/>
    <w:qFormat/>
    <w:rsid w:val="004E7F57"/>
    <w:pPr>
      <w:tabs>
        <w:tab w:val="left" w:pos="1622"/>
      </w:tabs>
      <w:spacing w:after="0" w:line="259" w:lineRule="auto"/>
      <w:ind w:left="1622" w:hanging="363"/>
    </w:pPr>
    <w:rPr>
      <w:rFonts w:ascii="Arial" w:eastAsia="MS Mincho" w:hAnsi="Arial" w:cstheme="minorBidi"/>
      <w:sz w:val="22"/>
      <w:szCs w:val="24"/>
      <w:lang w:val="en-US"/>
    </w:rPr>
  </w:style>
  <w:style w:type="paragraph" w:styleId="TOC4">
    <w:name w:val="toc 4"/>
    <w:basedOn w:val="TOC3"/>
    <w:uiPriority w:val="39"/>
    <w:rsid w:val="0053414D"/>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unhideWhenUsed/>
    <w:rsid w:val="0053414D"/>
    <w:pPr>
      <w:spacing w:after="100"/>
      <w:ind w:left="400"/>
    </w:pPr>
  </w:style>
  <w:style w:type="character" w:styleId="PlaceholderText">
    <w:name w:val="Placeholder Text"/>
    <w:basedOn w:val="DefaultParagraphFont"/>
    <w:uiPriority w:val="99"/>
    <w:semiHidden/>
    <w:rsid w:val="00226791"/>
    <w:rPr>
      <w:color w:val="808080"/>
    </w:rPr>
  </w:style>
  <w:style w:type="paragraph" w:customStyle="1" w:styleId="H6">
    <w:name w:val="H6"/>
    <w:basedOn w:val="Heading5"/>
    <w:next w:val="Normal"/>
    <w:rsid w:val="007F00A7"/>
    <w:pPr>
      <w:numPr>
        <w:ilvl w:val="0"/>
      </w:numPr>
      <w:ind w:left="1985" w:hanging="1985"/>
      <w:outlineLvl w:val="9"/>
    </w:pPr>
    <w:rPr>
      <w:rFonts w:eastAsia="Times New Roman"/>
      <w:sz w:val="20"/>
    </w:rPr>
  </w:style>
  <w:style w:type="paragraph" w:styleId="TOC9">
    <w:name w:val="toc 9"/>
    <w:basedOn w:val="TOC8"/>
    <w:rsid w:val="007F00A7"/>
    <w:pPr>
      <w:ind w:left="1418" w:hanging="1418"/>
    </w:pPr>
  </w:style>
  <w:style w:type="paragraph" w:styleId="TOC8">
    <w:name w:val="toc 8"/>
    <w:basedOn w:val="TOC1"/>
    <w:uiPriority w:val="39"/>
    <w:rsid w:val="007F00A7"/>
    <w:pPr>
      <w:spacing w:before="180"/>
      <w:ind w:left="2693" w:hanging="2693"/>
    </w:pPr>
    <w:rPr>
      <w:b/>
    </w:rPr>
  </w:style>
  <w:style w:type="paragraph" w:styleId="TOC1">
    <w:name w:val="toc 1"/>
    <w:uiPriority w:val="39"/>
    <w:rsid w:val="007F00A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7F00A7"/>
  </w:style>
  <w:style w:type="paragraph" w:customStyle="1" w:styleId="ZD">
    <w:name w:val="ZD"/>
    <w:rsid w:val="007F00A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F00A7"/>
    <w:pPr>
      <w:ind w:left="1701" w:hanging="1701"/>
    </w:pPr>
  </w:style>
  <w:style w:type="paragraph" w:styleId="TOC2">
    <w:name w:val="toc 2"/>
    <w:basedOn w:val="TOC1"/>
    <w:uiPriority w:val="39"/>
    <w:rsid w:val="007F00A7"/>
    <w:pPr>
      <w:keepNext w:val="0"/>
      <w:spacing w:before="0"/>
      <w:ind w:left="851" w:hanging="851"/>
    </w:pPr>
    <w:rPr>
      <w:sz w:val="20"/>
    </w:rPr>
  </w:style>
  <w:style w:type="paragraph" w:customStyle="1" w:styleId="TT">
    <w:name w:val="TT"/>
    <w:basedOn w:val="Heading1"/>
    <w:next w:val="Normal"/>
    <w:rsid w:val="007F00A7"/>
    <w:pPr>
      <w:numPr>
        <w:numId w:val="0"/>
      </w:numPr>
      <w:ind w:left="1134" w:hanging="1134"/>
      <w:outlineLvl w:val="9"/>
    </w:pPr>
    <w:rPr>
      <w:rFonts w:eastAsia="Times New Roman"/>
    </w:rPr>
  </w:style>
  <w:style w:type="paragraph" w:customStyle="1" w:styleId="NF">
    <w:name w:val="NF"/>
    <w:basedOn w:val="NO"/>
    <w:rsid w:val="007F00A7"/>
    <w:pPr>
      <w:keepNext/>
      <w:spacing w:after="0"/>
    </w:pPr>
    <w:rPr>
      <w:rFonts w:ascii="Arial" w:hAnsi="Arial"/>
      <w:sz w:val="18"/>
    </w:rPr>
  </w:style>
  <w:style w:type="paragraph" w:customStyle="1" w:styleId="NO">
    <w:name w:val="NO"/>
    <w:basedOn w:val="Normal"/>
    <w:rsid w:val="007F00A7"/>
    <w:pPr>
      <w:keepLines/>
      <w:ind w:left="1135" w:hanging="851"/>
    </w:pPr>
    <w:rPr>
      <w:rFonts w:eastAsia="Times New Roman"/>
    </w:rPr>
  </w:style>
  <w:style w:type="paragraph" w:customStyle="1" w:styleId="PL">
    <w:name w:val="PL"/>
    <w:link w:val="PLChar"/>
    <w:qFormat/>
    <w:rsid w:val="007F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F00A7"/>
    <w:pPr>
      <w:jc w:val="right"/>
    </w:pPr>
  </w:style>
  <w:style w:type="paragraph" w:customStyle="1" w:styleId="TAL">
    <w:name w:val="TAL"/>
    <w:basedOn w:val="Normal"/>
    <w:link w:val="TALChar"/>
    <w:rsid w:val="007F00A7"/>
    <w:pPr>
      <w:keepNext/>
      <w:keepLines/>
      <w:spacing w:after="0"/>
    </w:pPr>
    <w:rPr>
      <w:rFonts w:ascii="Arial" w:eastAsia="Times New Roman" w:hAnsi="Arial"/>
      <w:sz w:val="18"/>
    </w:rPr>
  </w:style>
  <w:style w:type="paragraph" w:customStyle="1" w:styleId="LD">
    <w:name w:val="LD"/>
    <w:rsid w:val="007F00A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F00A7"/>
    <w:pPr>
      <w:keepLines/>
      <w:ind w:left="1702" w:hanging="1418"/>
    </w:pPr>
    <w:rPr>
      <w:rFonts w:eastAsia="Times New Roman"/>
    </w:rPr>
  </w:style>
  <w:style w:type="paragraph" w:customStyle="1" w:styleId="FP">
    <w:name w:val="FP"/>
    <w:basedOn w:val="Normal"/>
    <w:rsid w:val="007F00A7"/>
    <w:pPr>
      <w:spacing w:after="0"/>
    </w:pPr>
    <w:rPr>
      <w:rFonts w:eastAsia="Times New Roman"/>
    </w:rPr>
  </w:style>
  <w:style w:type="paragraph" w:customStyle="1" w:styleId="NW">
    <w:name w:val="NW"/>
    <w:basedOn w:val="NO"/>
    <w:rsid w:val="007F00A7"/>
    <w:pPr>
      <w:spacing w:after="0"/>
    </w:pPr>
  </w:style>
  <w:style w:type="paragraph" w:customStyle="1" w:styleId="EW">
    <w:name w:val="EW"/>
    <w:basedOn w:val="EX"/>
    <w:rsid w:val="007F00A7"/>
    <w:pPr>
      <w:spacing w:after="0"/>
    </w:pPr>
  </w:style>
  <w:style w:type="paragraph" w:styleId="TOC6">
    <w:name w:val="toc 6"/>
    <w:basedOn w:val="TOC5"/>
    <w:next w:val="Normal"/>
    <w:rsid w:val="007F00A7"/>
    <w:pPr>
      <w:ind w:left="1985" w:hanging="1985"/>
    </w:pPr>
  </w:style>
  <w:style w:type="paragraph" w:styleId="TOC7">
    <w:name w:val="toc 7"/>
    <w:basedOn w:val="TOC6"/>
    <w:next w:val="Normal"/>
    <w:rsid w:val="007F00A7"/>
    <w:pPr>
      <w:ind w:left="2268" w:hanging="2268"/>
    </w:pPr>
  </w:style>
  <w:style w:type="paragraph" w:customStyle="1" w:styleId="EditorsNote">
    <w:name w:val="Editor's Note"/>
    <w:basedOn w:val="NO"/>
    <w:rsid w:val="007F00A7"/>
    <w:rPr>
      <w:color w:val="FF0000"/>
    </w:rPr>
  </w:style>
  <w:style w:type="paragraph" w:customStyle="1" w:styleId="TH">
    <w:name w:val="TH"/>
    <w:basedOn w:val="Normal"/>
    <w:link w:val="THChar"/>
    <w:rsid w:val="007F00A7"/>
    <w:pPr>
      <w:keepNext/>
      <w:keepLines/>
      <w:spacing w:before="60"/>
      <w:jc w:val="center"/>
    </w:pPr>
    <w:rPr>
      <w:rFonts w:ascii="Arial" w:eastAsia="Times New Roman" w:hAnsi="Arial"/>
      <w:b/>
    </w:rPr>
  </w:style>
  <w:style w:type="paragraph" w:customStyle="1" w:styleId="ZA">
    <w:name w:val="ZA"/>
    <w:rsid w:val="007F00A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F00A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F00A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F00A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7F00A7"/>
    <w:pPr>
      <w:ind w:left="851" w:hanging="851"/>
    </w:pPr>
  </w:style>
  <w:style w:type="paragraph" w:customStyle="1" w:styleId="ZH">
    <w:name w:val="ZH"/>
    <w:rsid w:val="007F00A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7F00A7"/>
    <w:pPr>
      <w:keepNext w:val="0"/>
      <w:spacing w:before="0" w:after="240"/>
    </w:pPr>
  </w:style>
  <w:style w:type="paragraph" w:customStyle="1" w:styleId="ZG">
    <w:name w:val="ZG"/>
    <w:rsid w:val="007F00A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7F00A7"/>
    <w:pPr>
      <w:ind w:left="1702" w:hanging="284"/>
    </w:pPr>
    <w:rPr>
      <w:rFonts w:eastAsia="Times New Roman"/>
    </w:rPr>
  </w:style>
  <w:style w:type="paragraph" w:customStyle="1" w:styleId="ZTD">
    <w:name w:val="ZTD"/>
    <w:basedOn w:val="ZB"/>
    <w:rsid w:val="007F00A7"/>
    <w:pPr>
      <w:framePr w:hRule="auto" w:wrap="notBeside" w:y="852"/>
    </w:pPr>
    <w:rPr>
      <w:i w:val="0"/>
      <w:sz w:val="40"/>
    </w:rPr>
  </w:style>
  <w:style w:type="paragraph" w:customStyle="1" w:styleId="ZV">
    <w:name w:val="ZV"/>
    <w:basedOn w:val="ZU"/>
    <w:rsid w:val="007F00A7"/>
    <w:pPr>
      <w:framePr w:wrap="notBeside" w:y="16161"/>
    </w:pPr>
  </w:style>
  <w:style w:type="paragraph" w:customStyle="1" w:styleId="TAJ">
    <w:name w:val="TAJ"/>
    <w:basedOn w:val="TH"/>
    <w:rsid w:val="007F00A7"/>
  </w:style>
  <w:style w:type="paragraph" w:customStyle="1" w:styleId="Guidance">
    <w:name w:val="Guidance"/>
    <w:basedOn w:val="Normal"/>
    <w:rsid w:val="007F00A7"/>
    <w:rPr>
      <w:rFonts w:eastAsia="Times New Roman"/>
      <w:i/>
      <w:color w:val="0000FF"/>
    </w:rPr>
  </w:style>
  <w:style w:type="character" w:customStyle="1" w:styleId="B2Car">
    <w:name w:val="B2 Car"/>
    <w:rsid w:val="007F00A7"/>
    <w:rPr>
      <w:lang w:val="en-GB" w:eastAsia="en-US"/>
    </w:rPr>
  </w:style>
  <w:style w:type="character" w:customStyle="1" w:styleId="TALChar">
    <w:name w:val="TAL Char"/>
    <w:link w:val="TAL"/>
    <w:rsid w:val="007F00A7"/>
    <w:rPr>
      <w:rFonts w:ascii="Arial" w:eastAsia="Times New Roman" w:hAnsi="Arial" w:cs="Times New Roman"/>
      <w:sz w:val="18"/>
      <w:szCs w:val="20"/>
      <w:lang w:val="en-GB"/>
    </w:rPr>
  </w:style>
  <w:style w:type="paragraph" w:styleId="Index1">
    <w:name w:val="index 1"/>
    <w:basedOn w:val="Normal"/>
    <w:rsid w:val="007F00A7"/>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7F00A7"/>
    <w:pPr>
      <w:ind w:left="284"/>
    </w:pPr>
  </w:style>
  <w:style w:type="character" w:styleId="FootnoteReference">
    <w:name w:val="footnote reference"/>
    <w:rsid w:val="007F0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00A7"/>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00A7"/>
    <w:rPr>
      <w:rFonts w:ascii="Times New Roman" w:eastAsia="Times New Roman" w:hAnsi="Times New Roman" w:cs="Times New Roman"/>
      <w:sz w:val="16"/>
      <w:szCs w:val="20"/>
      <w:lang w:val="en-GB" w:eastAsia="en-GB"/>
    </w:rPr>
  </w:style>
  <w:style w:type="paragraph" w:styleId="ListNumber2">
    <w:name w:val="List Number 2"/>
    <w:basedOn w:val="ListNumber"/>
    <w:rsid w:val="007F00A7"/>
    <w:pPr>
      <w:ind w:left="851"/>
    </w:pPr>
  </w:style>
  <w:style w:type="paragraph" w:styleId="ListNumber">
    <w:name w:val="List Number"/>
    <w:basedOn w:val="List"/>
    <w:rsid w:val="007F00A7"/>
  </w:style>
  <w:style w:type="paragraph" w:styleId="List">
    <w:name w:val="List"/>
    <w:basedOn w:val="Normal"/>
    <w:link w:val="ListChar"/>
    <w:rsid w:val="007F00A7"/>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7F00A7"/>
    <w:rPr>
      <w:rFonts w:eastAsia="Times New Roman"/>
    </w:rPr>
  </w:style>
  <w:style w:type="paragraph" w:styleId="ListBullet2">
    <w:name w:val="List Bullet 2"/>
    <w:basedOn w:val="ListBullet"/>
    <w:rsid w:val="007F00A7"/>
    <w:pPr>
      <w:ind w:left="851"/>
    </w:pPr>
  </w:style>
  <w:style w:type="paragraph" w:styleId="ListBullet">
    <w:name w:val="List Bullet"/>
    <w:basedOn w:val="List"/>
    <w:rsid w:val="007F00A7"/>
  </w:style>
  <w:style w:type="character" w:customStyle="1" w:styleId="THChar">
    <w:name w:val="TH Char"/>
    <w:link w:val="TH"/>
    <w:rsid w:val="007F00A7"/>
    <w:rPr>
      <w:rFonts w:ascii="Arial" w:eastAsia="Times New Roman" w:hAnsi="Arial" w:cs="Times New Roman"/>
      <w:b/>
      <w:sz w:val="20"/>
      <w:szCs w:val="20"/>
      <w:lang w:val="en-GB"/>
    </w:rPr>
  </w:style>
  <w:style w:type="paragraph" w:styleId="ListBullet3">
    <w:name w:val="List Bullet 3"/>
    <w:basedOn w:val="ListBullet2"/>
    <w:rsid w:val="007F00A7"/>
    <w:pPr>
      <w:ind w:left="1135"/>
    </w:pPr>
  </w:style>
  <w:style w:type="paragraph" w:styleId="List2">
    <w:name w:val="List 2"/>
    <w:basedOn w:val="List"/>
    <w:link w:val="List2Char"/>
    <w:rsid w:val="007F00A7"/>
    <w:pPr>
      <w:ind w:left="851"/>
    </w:pPr>
  </w:style>
  <w:style w:type="paragraph" w:styleId="List3">
    <w:name w:val="List 3"/>
    <w:basedOn w:val="List2"/>
    <w:link w:val="List3Char"/>
    <w:rsid w:val="007F00A7"/>
    <w:pPr>
      <w:ind w:left="1135"/>
    </w:pPr>
  </w:style>
  <w:style w:type="paragraph" w:styleId="List4">
    <w:name w:val="List 4"/>
    <w:basedOn w:val="List3"/>
    <w:rsid w:val="007F00A7"/>
    <w:pPr>
      <w:ind w:left="1418"/>
    </w:pPr>
  </w:style>
  <w:style w:type="paragraph" w:styleId="List5">
    <w:name w:val="List 5"/>
    <w:basedOn w:val="List4"/>
    <w:rsid w:val="007F00A7"/>
    <w:pPr>
      <w:ind w:left="1702"/>
    </w:pPr>
  </w:style>
  <w:style w:type="paragraph" w:styleId="ListBullet4">
    <w:name w:val="List Bullet 4"/>
    <w:basedOn w:val="ListBullet3"/>
    <w:rsid w:val="007F00A7"/>
    <w:pPr>
      <w:ind w:left="1418"/>
    </w:pPr>
  </w:style>
  <w:style w:type="paragraph" w:styleId="ListBullet5">
    <w:name w:val="List Bullet 5"/>
    <w:basedOn w:val="ListBullet4"/>
    <w:rsid w:val="007F00A7"/>
    <w:pPr>
      <w:ind w:left="1702"/>
    </w:pPr>
  </w:style>
  <w:style w:type="paragraph" w:styleId="IndexHeading">
    <w:name w:val="index heading"/>
    <w:basedOn w:val="Normal"/>
    <w:next w:val="Normal"/>
    <w:rsid w:val="007F00A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7F00A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F00A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F00A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F00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F00A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F00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F00A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7F00A7"/>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7F00A7"/>
    <w:rPr>
      <w:color w:val="800080"/>
      <w:u w:val="single"/>
    </w:rPr>
  </w:style>
  <w:style w:type="paragraph" w:styleId="PlainText">
    <w:name w:val="Plain Text"/>
    <w:basedOn w:val="Normal"/>
    <w:link w:val="PlainTextChar"/>
    <w:rsid w:val="007F00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7F00A7"/>
    <w:rPr>
      <w:rFonts w:ascii="Courier New" w:eastAsia="Times New Roman" w:hAnsi="Courier New" w:cs="Times New Roman"/>
      <w:sz w:val="20"/>
      <w:szCs w:val="20"/>
      <w:lang w:val="nb-NO" w:eastAsia="en-GB"/>
    </w:rPr>
  </w:style>
  <w:style w:type="paragraph" w:styleId="BodyText2">
    <w:name w:val="Body Text 2"/>
    <w:basedOn w:val="Normal"/>
    <w:link w:val="BodyText2Char"/>
    <w:rsid w:val="007F00A7"/>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7F00A7"/>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F00A7"/>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7F00A7"/>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F00A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7F00A7"/>
    <w:rPr>
      <w:rFonts w:ascii="Times New Roman" w:eastAsia="Times New Roman" w:hAnsi="Times New Roman" w:cs="Times New Roman"/>
      <w:sz w:val="20"/>
      <w:szCs w:val="20"/>
      <w:lang w:eastAsia="ja-JP"/>
    </w:rPr>
  </w:style>
  <w:style w:type="paragraph" w:customStyle="1" w:styleId="numberedlist">
    <w:name w:val="numbered list"/>
    <w:basedOn w:val="ListBullet"/>
    <w:rsid w:val="007F00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F00A7"/>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F00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F00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F00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F00A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rsid w:val="007F00A7"/>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F00A7"/>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F00A7"/>
    <w:pPr>
      <w:widowControl/>
      <w:numPr>
        <w:numId w:val="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F00A7"/>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F00A7"/>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F00A7"/>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F00A7"/>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7F00A7"/>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rsid w:val="007F00A7"/>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F00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F00A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RCoverPage">
    <w:name w:val="CR Cover Page"/>
    <w:rsid w:val="007F00A7"/>
    <w:pPr>
      <w:spacing w:after="120" w:line="240" w:lineRule="auto"/>
    </w:pPr>
    <w:rPr>
      <w:rFonts w:ascii="Arial" w:eastAsia="MS Mincho" w:hAnsi="Arial" w:cs="Times New Roman"/>
      <w:sz w:val="20"/>
      <w:szCs w:val="20"/>
      <w:lang w:val="en-GB"/>
    </w:rPr>
  </w:style>
  <w:style w:type="paragraph" w:customStyle="1" w:styleId="Cell">
    <w:name w:val="Cell"/>
    <w:basedOn w:val="Normal"/>
    <w:rsid w:val="007F00A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F00A7"/>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7F00A7"/>
    <w:rPr>
      <w:i/>
      <w:color w:val="0000FF"/>
      <w:lang w:val="en-GB" w:eastAsia="ja-JP" w:bidi="ar-SA"/>
    </w:rPr>
  </w:style>
  <w:style w:type="paragraph" w:customStyle="1" w:styleId="CharCharCharChar">
    <w:name w:val="Char Char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F00A7"/>
    <w:rPr>
      <w:rFonts w:ascii="Arial" w:hAnsi="Arial"/>
      <w:sz w:val="24"/>
      <w:lang w:val="en-GB" w:eastAsia="ja-JP" w:bidi="ar-SA"/>
    </w:rPr>
  </w:style>
  <w:style w:type="table" w:styleId="TableGrid">
    <w:name w:val="Table Grid"/>
    <w:basedOn w:val="TableNormal"/>
    <w:qFormat/>
    <w:rsid w:val="007F00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F00A7"/>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F00A7"/>
    <w:rPr>
      <w:rFonts w:ascii="Arial" w:eastAsia="????" w:hAnsi="Arial" w:cs="Arial"/>
      <w:color w:val="0000FF"/>
      <w:kern w:val="2"/>
      <w:lang w:val="en-US" w:eastAsia="en-US" w:bidi="ar-SA"/>
    </w:rPr>
  </w:style>
  <w:style w:type="character" w:customStyle="1" w:styleId="CharChar5">
    <w:name w:val="Char Char5"/>
    <w:semiHidden/>
    <w:rsid w:val="007F00A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F00A7"/>
    <w:rPr>
      <w:rFonts w:ascii="Arial" w:hAnsi="Arial"/>
      <w:sz w:val="32"/>
      <w:lang w:val="en-GB" w:eastAsia="en-US"/>
    </w:rPr>
  </w:style>
  <w:style w:type="character" w:customStyle="1" w:styleId="ListChar">
    <w:name w:val="List Char"/>
    <w:link w:val="List"/>
    <w:rsid w:val="007F00A7"/>
    <w:rPr>
      <w:rFonts w:ascii="Times New Roman" w:eastAsia="Times New Roman" w:hAnsi="Times New Roman" w:cs="Times New Roman"/>
      <w:sz w:val="20"/>
      <w:szCs w:val="20"/>
      <w:lang w:val="en-GB" w:eastAsia="en-GB"/>
    </w:rPr>
  </w:style>
  <w:style w:type="character" w:customStyle="1" w:styleId="PLChar">
    <w:name w:val="PL Char"/>
    <w:link w:val="PL"/>
    <w:qFormat/>
    <w:locked/>
    <w:rsid w:val="007F00A7"/>
    <w:rPr>
      <w:rFonts w:ascii="Courier New" w:eastAsia="Times New Roman" w:hAnsi="Courier New" w:cs="Times New Roman"/>
      <w:noProof/>
      <w:sz w:val="16"/>
      <w:szCs w:val="20"/>
      <w:lang w:val="en-GB"/>
    </w:rPr>
  </w:style>
  <w:style w:type="character" w:customStyle="1" w:styleId="List2Char">
    <w:name w:val="List 2 Char"/>
    <w:link w:val="List2"/>
    <w:rsid w:val="007F00A7"/>
    <w:rPr>
      <w:rFonts w:ascii="Times New Roman" w:eastAsia="Times New Roman" w:hAnsi="Times New Roman" w:cs="Times New Roman"/>
      <w:sz w:val="20"/>
      <w:szCs w:val="20"/>
      <w:lang w:val="en-GB" w:eastAsia="en-GB"/>
    </w:rPr>
  </w:style>
  <w:style w:type="character" w:customStyle="1" w:styleId="List3Char">
    <w:name w:val="List 3 Char"/>
    <w:link w:val="List3"/>
    <w:rsid w:val="007F00A7"/>
    <w:rPr>
      <w:rFonts w:ascii="Times New Roman" w:eastAsia="Times New Roman" w:hAnsi="Times New Roman" w:cs="Times New Roman"/>
      <w:sz w:val="20"/>
      <w:szCs w:val="20"/>
      <w:lang w:val="en-GB" w:eastAsia="en-GB"/>
    </w:rPr>
  </w:style>
  <w:style w:type="paragraph" w:customStyle="1" w:styleId="tdoc-header">
    <w:name w:val="tdoc-header"/>
    <w:rsid w:val="007F00A7"/>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F00A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F00A7"/>
    <w:rPr>
      <w:rFonts w:ascii="Times New Roman" w:hAnsi="Times New Roman"/>
      <w:lang w:eastAsia="en-US"/>
    </w:rPr>
  </w:style>
  <w:style w:type="paragraph" w:styleId="Revision">
    <w:name w:val="Revision"/>
    <w:hidden/>
    <w:uiPriority w:val="99"/>
    <w:semiHidden/>
    <w:rsid w:val="007F00A7"/>
    <w:pPr>
      <w:spacing w:after="0" w:line="240" w:lineRule="auto"/>
    </w:pPr>
    <w:rPr>
      <w:rFonts w:ascii="Calibri" w:eastAsia="Calibri" w:hAnsi="Calibri" w:cs="Times New Roman"/>
    </w:rPr>
  </w:style>
  <w:style w:type="character" w:customStyle="1" w:styleId="Heading1Char1">
    <w:name w:val="Heading 1 Char1"/>
    <w:aliases w:val="H1 Char,h1 Char"/>
    <w:rsid w:val="007F00A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F00A7"/>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7F00A7"/>
    <w:rPr>
      <w:rFonts w:ascii="Arial" w:eastAsia="SimSun" w:hAnsi="Arial" w:cs="Times New Roman"/>
      <w:sz w:val="18"/>
      <w:szCs w:val="20"/>
      <w:lang w:val="en-GB" w:eastAsia="zh-CN"/>
    </w:rPr>
  </w:style>
  <w:style w:type="character" w:customStyle="1" w:styleId="B11">
    <w:name w:val="B1 (文字)"/>
    <w:uiPriority w:val="99"/>
    <w:locked/>
    <w:rsid w:val="007F00A7"/>
    <w:rPr>
      <w:rFonts w:ascii="Times New Roman" w:hAnsi="Times New Roman"/>
      <w:lang w:val="en-GB" w:eastAsia="en-US"/>
    </w:rPr>
  </w:style>
  <w:style w:type="character" w:customStyle="1" w:styleId="TALCar">
    <w:name w:val="TAL Car"/>
    <w:qFormat/>
    <w:rsid w:val="007F00A7"/>
    <w:rPr>
      <w:rFonts w:ascii="Arial" w:hAnsi="Arial"/>
      <w:sz w:val="18"/>
      <w:lang w:eastAsia="en-US"/>
    </w:rPr>
  </w:style>
  <w:style w:type="character" w:customStyle="1" w:styleId="B1Char">
    <w:name w:val="B1 Char"/>
    <w:rsid w:val="007F00A7"/>
    <w:rPr>
      <w:rFonts w:ascii="Times New Roman" w:hAnsi="Times New Roman"/>
      <w:lang w:val="en-GB" w:eastAsia="en-US"/>
    </w:rPr>
  </w:style>
  <w:style w:type="paragraph" w:customStyle="1" w:styleId="MTDisplayEquation">
    <w:name w:val="MTDisplayEquation"/>
    <w:basedOn w:val="Normal"/>
    <w:next w:val="Normal"/>
    <w:link w:val="MTDisplayEquationChar"/>
    <w:rsid w:val="007F00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F00A7"/>
    <w:rPr>
      <w:rFonts w:ascii="Times New Roman" w:eastAsia="Calibri" w:hAnsi="Times New Roman" w:cs="Times New Roman"/>
      <w:sz w:val="20"/>
      <w:lang w:val="x-none" w:eastAsia="x-none"/>
    </w:rPr>
  </w:style>
  <w:style w:type="paragraph" w:customStyle="1" w:styleId="Default">
    <w:name w:val="Default"/>
    <w:rsid w:val="007F00A7"/>
    <w:pPr>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SpecTextNum">
    <w:name w:val="Spec Text Num"/>
    <w:basedOn w:val="Normal"/>
    <w:rsid w:val="007F00A7"/>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7F00A7"/>
    <w:pPr>
      <w:spacing w:before="40" w:after="0"/>
    </w:pPr>
    <w:rPr>
      <w:rFonts w:ascii="Arial" w:eastAsia="MS Mincho" w:hAnsi="Arial"/>
      <w:i/>
      <w:sz w:val="18"/>
      <w:szCs w:val="24"/>
      <w:lang w:eastAsia="en-GB"/>
    </w:rPr>
  </w:style>
  <w:style w:type="character" w:customStyle="1" w:styleId="CommentsChar">
    <w:name w:val="Comments Char"/>
    <w:link w:val="Comments"/>
    <w:rsid w:val="007F00A7"/>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F00A7"/>
    <w:pPr>
      <w:numPr>
        <w:numId w:val="12"/>
      </w:numPr>
      <w:spacing w:after="0" w:line="240" w:lineRule="auto"/>
    </w:pPr>
    <w:rPr>
      <w:sz w:val="20"/>
      <w:szCs w:val="24"/>
      <w:lang w:val="x-none" w:eastAsia="x-none" w:bidi="ar-SA"/>
    </w:rPr>
  </w:style>
  <w:style w:type="character" w:customStyle="1" w:styleId="bulletChar">
    <w:name w:val="bullet Char"/>
    <w:link w:val="bullet"/>
    <w:rsid w:val="007F00A7"/>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F00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7F00A7"/>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A62973"/>
    <w:rPr>
      <w:b/>
      <w:bCs/>
    </w:rPr>
  </w:style>
  <w:style w:type="character" w:customStyle="1" w:styleId="TANChar">
    <w:name w:val="TAN Char"/>
    <w:link w:val="TAN"/>
    <w:rsid w:val="004F1787"/>
    <w:rPr>
      <w:rFonts w:ascii="Arial" w:eastAsia="Times New Roman" w:hAnsi="Arial" w:cs="Times New Roman"/>
      <w:sz w:val="18"/>
      <w:szCs w:val="20"/>
      <w:lang w:val="en-GB"/>
    </w:rPr>
  </w:style>
  <w:style w:type="character" w:customStyle="1" w:styleId="TFChar">
    <w:name w:val="TF Char"/>
    <w:link w:val="TF"/>
    <w:rsid w:val="00255B51"/>
    <w:rPr>
      <w:rFonts w:ascii="Arial" w:eastAsia="Times New Roman" w:hAnsi="Arial" w:cs="Times New Roman"/>
      <w:b/>
      <w:sz w:val="20"/>
      <w:szCs w:val="20"/>
      <w:lang w:val="en-GB"/>
    </w:rPr>
  </w:style>
  <w:style w:type="character" w:customStyle="1" w:styleId="zreadusername">
    <w:name w:val="zreadusername"/>
    <w:basedOn w:val="DefaultParagraphFont"/>
    <w:rsid w:val="00117680"/>
  </w:style>
  <w:style w:type="paragraph" w:customStyle="1" w:styleId="LGTdoc">
    <w:name w:val="LGTdoc_본문"/>
    <w:basedOn w:val="Normal"/>
    <w:link w:val="LGTdocChar"/>
    <w:rsid w:val="00C217B5"/>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LGTdocChar">
    <w:name w:val="LGTdoc_본문 Char"/>
    <w:link w:val="LGTdoc"/>
    <w:rsid w:val="00C217B5"/>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4753">
      <w:bodyDiv w:val="1"/>
      <w:marLeft w:val="0"/>
      <w:marRight w:val="0"/>
      <w:marTop w:val="0"/>
      <w:marBottom w:val="0"/>
      <w:divBdr>
        <w:top w:val="none" w:sz="0" w:space="0" w:color="auto"/>
        <w:left w:val="none" w:sz="0" w:space="0" w:color="auto"/>
        <w:bottom w:val="none" w:sz="0" w:space="0" w:color="auto"/>
        <w:right w:val="none" w:sz="0" w:space="0" w:color="auto"/>
      </w:divBdr>
      <w:divsChild>
        <w:div w:id="280574710">
          <w:marLeft w:val="360"/>
          <w:marRight w:val="0"/>
          <w:marTop w:val="200"/>
          <w:marBottom w:val="0"/>
          <w:divBdr>
            <w:top w:val="none" w:sz="0" w:space="0" w:color="auto"/>
            <w:left w:val="none" w:sz="0" w:space="0" w:color="auto"/>
            <w:bottom w:val="none" w:sz="0" w:space="0" w:color="auto"/>
            <w:right w:val="none" w:sz="0" w:space="0" w:color="auto"/>
          </w:divBdr>
        </w:div>
      </w:divsChild>
    </w:div>
    <w:div w:id="50925891">
      <w:bodyDiv w:val="1"/>
      <w:marLeft w:val="0"/>
      <w:marRight w:val="0"/>
      <w:marTop w:val="0"/>
      <w:marBottom w:val="0"/>
      <w:divBdr>
        <w:top w:val="none" w:sz="0" w:space="0" w:color="auto"/>
        <w:left w:val="none" w:sz="0" w:space="0" w:color="auto"/>
        <w:bottom w:val="none" w:sz="0" w:space="0" w:color="auto"/>
        <w:right w:val="none" w:sz="0" w:space="0" w:color="auto"/>
      </w:divBdr>
    </w:div>
    <w:div w:id="53432752">
      <w:bodyDiv w:val="1"/>
      <w:marLeft w:val="0"/>
      <w:marRight w:val="0"/>
      <w:marTop w:val="0"/>
      <w:marBottom w:val="0"/>
      <w:divBdr>
        <w:top w:val="none" w:sz="0" w:space="0" w:color="auto"/>
        <w:left w:val="none" w:sz="0" w:space="0" w:color="auto"/>
        <w:bottom w:val="none" w:sz="0" w:space="0" w:color="auto"/>
        <w:right w:val="none" w:sz="0" w:space="0" w:color="auto"/>
      </w:divBdr>
    </w:div>
    <w:div w:id="55784993">
      <w:bodyDiv w:val="1"/>
      <w:marLeft w:val="0"/>
      <w:marRight w:val="0"/>
      <w:marTop w:val="0"/>
      <w:marBottom w:val="0"/>
      <w:divBdr>
        <w:top w:val="none" w:sz="0" w:space="0" w:color="auto"/>
        <w:left w:val="none" w:sz="0" w:space="0" w:color="auto"/>
        <w:bottom w:val="none" w:sz="0" w:space="0" w:color="auto"/>
        <w:right w:val="none" w:sz="0" w:space="0" w:color="auto"/>
      </w:divBdr>
    </w:div>
    <w:div w:id="113258402">
      <w:bodyDiv w:val="1"/>
      <w:marLeft w:val="0"/>
      <w:marRight w:val="0"/>
      <w:marTop w:val="0"/>
      <w:marBottom w:val="0"/>
      <w:divBdr>
        <w:top w:val="none" w:sz="0" w:space="0" w:color="auto"/>
        <w:left w:val="none" w:sz="0" w:space="0" w:color="auto"/>
        <w:bottom w:val="none" w:sz="0" w:space="0" w:color="auto"/>
        <w:right w:val="none" w:sz="0" w:space="0" w:color="auto"/>
      </w:divBdr>
    </w:div>
    <w:div w:id="181096968">
      <w:bodyDiv w:val="1"/>
      <w:marLeft w:val="0"/>
      <w:marRight w:val="0"/>
      <w:marTop w:val="0"/>
      <w:marBottom w:val="0"/>
      <w:divBdr>
        <w:top w:val="none" w:sz="0" w:space="0" w:color="auto"/>
        <w:left w:val="none" w:sz="0" w:space="0" w:color="auto"/>
        <w:bottom w:val="none" w:sz="0" w:space="0" w:color="auto"/>
        <w:right w:val="none" w:sz="0" w:space="0" w:color="auto"/>
      </w:divBdr>
      <w:divsChild>
        <w:div w:id="1067454789">
          <w:marLeft w:val="360"/>
          <w:marRight w:val="0"/>
          <w:marTop w:val="200"/>
          <w:marBottom w:val="0"/>
          <w:divBdr>
            <w:top w:val="none" w:sz="0" w:space="0" w:color="auto"/>
            <w:left w:val="none" w:sz="0" w:space="0" w:color="auto"/>
            <w:bottom w:val="none" w:sz="0" w:space="0" w:color="auto"/>
            <w:right w:val="none" w:sz="0" w:space="0" w:color="auto"/>
          </w:divBdr>
        </w:div>
        <w:div w:id="1973363294">
          <w:marLeft w:val="1080"/>
          <w:marRight w:val="0"/>
          <w:marTop w:val="100"/>
          <w:marBottom w:val="0"/>
          <w:divBdr>
            <w:top w:val="none" w:sz="0" w:space="0" w:color="auto"/>
            <w:left w:val="none" w:sz="0" w:space="0" w:color="auto"/>
            <w:bottom w:val="none" w:sz="0" w:space="0" w:color="auto"/>
            <w:right w:val="none" w:sz="0" w:space="0" w:color="auto"/>
          </w:divBdr>
        </w:div>
        <w:div w:id="1018704416">
          <w:marLeft w:val="1080"/>
          <w:marRight w:val="0"/>
          <w:marTop w:val="100"/>
          <w:marBottom w:val="0"/>
          <w:divBdr>
            <w:top w:val="none" w:sz="0" w:space="0" w:color="auto"/>
            <w:left w:val="none" w:sz="0" w:space="0" w:color="auto"/>
            <w:bottom w:val="none" w:sz="0" w:space="0" w:color="auto"/>
            <w:right w:val="none" w:sz="0" w:space="0" w:color="auto"/>
          </w:divBdr>
        </w:div>
        <w:div w:id="216401257">
          <w:marLeft w:val="1080"/>
          <w:marRight w:val="0"/>
          <w:marTop w:val="100"/>
          <w:marBottom w:val="0"/>
          <w:divBdr>
            <w:top w:val="none" w:sz="0" w:space="0" w:color="auto"/>
            <w:left w:val="none" w:sz="0" w:space="0" w:color="auto"/>
            <w:bottom w:val="none" w:sz="0" w:space="0" w:color="auto"/>
            <w:right w:val="none" w:sz="0" w:space="0" w:color="auto"/>
          </w:divBdr>
        </w:div>
      </w:divsChild>
    </w:div>
    <w:div w:id="260798573">
      <w:bodyDiv w:val="1"/>
      <w:marLeft w:val="0"/>
      <w:marRight w:val="0"/>
      <w:marTop w:val="0"/>
      <w:marBottom w:val="0"/>
      <w:divBdr>
        <w:top w:val="none" w:sz="0" w:space="0" w:color="auto"/>
        <w:left w:val="none" w:sz="0" w:space="0" w:color="auto"/>
        <w:bottom w:val="none" w:sz="0" w:space="0" w:color="auto"/>
        <w:right w:val="none" w:sz="0" w:space="0" w:color="auto"/>
      </w:divBdr>
    </w:div>
    <w:div w:id="273094504">
      <w:bodyDiv w:val="1"/>
      <w:marLeft w:val="0"/>
      <w:marRight w:val="0"/>
      <w:marTop w:val="0"/>
      <w:marBottom w:val="0"/>
      <w:divBdr>
        <w:top w:val="none" w:sz="0" w:space="0" w:color="auto"/>
        <w:left w:val="none" w:sz="0" w:space="0" w:color="auto"/>
        <w:bottom w:val="none" w:sz="0" w:space="0" w:color="auto"/>
        <w:right w:val="none" w:sz="0" w:space="0" w:color="auto"/>
      </w:divBdr>
    </w:div>
    <w:div w:id="331372205">
      <w:bodyDiv w:val="1"/>
      <w:marLeft w:val="0"/>
      <w:marRight w:val="0"/>
      <w:marTop w:val="0"/>
      <w:marBottom w:val="0"/>
      <w:divBdr>
        <w:top w:val="none" w:sz="0" w:space="0" w:color="auto"/>
        <w:left w:val="none" w:sz="0" w:space="0" w:color="auto"/>
        <w:bottom w:val="none" w:sz="0" w:space="0" w:color="auto"/>
        <w:right w:val="none" w:sz="0" w:space="0" w:color="auto"/>
      </w:divBdr>
    </w:div>
    <w:div w:id="365718571">
      <w:bodyDiv w:val="1"/>
      <w:marLeft w:val="0"/>
      <w:marRight w:val="0"/>
      <w:marTop w:val="0"/>
      <w:marBottom w:val="0"/>
      <w:divBdr>
        <w:top w:val="none" w:sz="0" w:space="0" w:color="auto"/>
        <w:left w:val="none" w:sz="0" w:space="0" w:color="auto"/>
        <w:bottom w:val="none" w:sz="0" w:space="0" w:color="auto"/>
        <w:right w:val="none" w:sz="0" w:space="0" w:color="auto"/>
      </w:divBdr>
    </w:div>
    <w:div w:id="425662065">
      <w:bodyDiv w:val="1"/>
      <w:marLeft w:val="0"/>
      <w:marRight w:val="0"/>
      <w:marTop w:val="0"/>
      <w:marBottom w:val="0"/>
      <w:divBdr>
        <w:top w:val="none" w:sz="0" w:space="0" w:color="auto"/>
        <w:left w:val="none" w:sz="0" w:space="0" w:color="auto"/>
        <w:bottom w:val="none" w:sz="0" w:space="0" w:color="auto"/>
        <w:right w:val="none" w:sz="0" w:space="0" w:color="auto"/>
      </w:divBdr>
    </w:div>
    <w:div w:id="433523635">
      <w:bodyDiv w:val="1"/>
      <w:marLeft w:val="0"/>
      <w:marRight w:val="0"/>
      <w:marTop w:val="0"/>
      <w:marBottom w:val="0"/>
      <w:divBdr>
        <w:top w:val="none" w:sz="0" w:space="0" w:color="auto"/>
        <w:left w:val="none" w:sz="0" w:space="0" w:color="auto"/>
        <w:bottom w:val="none" w:sz="0" w:space="0" w:color="auto"/>
        <w:right w:val="none" w:sz="0" w:space="0" w:color="auto"/>
      </w:divBdr>
    </w:div>
    <w:div w:id="438373640">
      <w:bodyDiv w:val="1"/>
      <w:marLeft w:val="0"/>
      <w:marRight w:val="0"/>
      <w:marTop w:val="0"/>
      <w:marBottom w:val="0"/>
      <w:divBdr>
        <w:top w:val="none" w:sz="0" w:space="0" w:color="auto"/>
        <w:left w:val="none" w:sz="0" w:space="0" w:color="auto"/>
        <w:bottom w:val="none" w:sz="0" w:space="0" w:color="auto"/>
        <w:right w:val="none" w:sz="0" w:space="0" w:color="auto"/>
      </w:divBdr>
    </w:div>
    <w:div w:id="513813025">
      <w:bodyDiv w:val="1"/>
      <w:marLeft w:val="0"/>
      <w:marRight w:val="0"/>
      <w:marTop w:val="0"/>
      <w:marBottom w:val="0"/>
      <w:divBdr>
        <w:top w:val="none" w:sz="0" w:space="0" w:color="auto"/>
        <w:left w:val="none" w:sz="0" w:space="0" w:color="auto"/>
        <w:bottom w:val="none" w:sz="0" w:space="0" w:color="auto"/>
        <w:right w:val="none" w:sz="0" w:space="0" w:color="auto"/>
      </w:divBdr>
    </w:div>
    <w:div w:id="652224719">
      <w:bodyDiv w:val="1"/>
      <w:marLeft w:val="0"/>
      <w:marRight w:val="0"/>
      <w:marTop w:val="0"/>
      <w:marBottom w:val="0"/>
      <w:divBdr>
        <w:top w:val="none" w:sz="0" w:space="0" w:color="auto"/>
        <w:left w:val="none" w:sz="0" w:space="0" w:color="auto"/>
        <w:bottom w:val="none" w:sz="0" w:space="0" w:color="auto"/>
        <w:right w:val="none" w:sz="0" w:space="0" w:color="auto"/>
      </w:divBdr>
    </w:div>
    <w:div w:id="669871689">
      <w:bodyDiv w:val="1"/>
      <w:marLeft w:val="0"/>
      <w:marRight w:val="0"/>
      <w:marTop w:val="0"/>
      <w:marBottom w:val="0"/>
      <w:divBdr>
        <w:top w:val="none" w:sz="0" w:space="0" w:color="auto"/>
        <w:left w:val="none" w:sz="0" w:space="0" w:color="auto"/>
        <w:bottom w:val="none" w:sz="0" w:space="0" w:color="auto"/>
        <w:right w:val="none" w:sz="0" w:space="0" w:color="auto"/>
      </w:divBdr>
    </w:div>
    <w:div w:id="713889075">
      <w:bodyDiv w:val="1"/>
      <w:marLeft w:val="0"/>
      <w:marRight w:val="0"/>
      <w:marTop w:val="0"/>
      <w:marBottom w:val="0"/>
      <w:divBdr>
        <w:top w:val="none" w:sz="0" w:space="0" w:color="auto"/>
        <w:left w:val="none" w:sz="0" w:space="0" w:color="auto"/>
        <w:bottom w:val="none" w:sz="0" w:space="0" w:color="auto"/>
        <w:right w:val="none" w:sz="0" w:space="0" w:color="auto"/>
      </w:divBdr>
    </w:div>
    <w:div w:id="813369767">
      <w:bodyDiv w:val="1"/>
      <w:marLeft w:val="0"/>
      <w:marRight w:val="0"/>
      <w:marTop w:val="0"/>
      <w:marBottom w:val="0"/>
      <w:divBdr>
        <w:top w:val="none" w:sz="0" w:space="0" w:color="auto"/>
        <w:left w:val="none" w:sz="0" w:space="0" w:color="auto"/>
        <w:bottom w:val="none" w:sz="0" w:space="0" w:color="auto"/>
        <w:right w:val="none" w:sz="0" w:space="0" w:color="auto"/>
      </w:divBdr>
      <w:divsChild>
        <w:div w:id="73282037">
          <w:marLeft w:val="360"/>
          <w:marRight w:val="0"/>
          <w:marTop w:val="200"/>
          <w:marBottom w:val="0"/>
          <w:divBdr>
            <w:top w:val="none" w:sz="0" w:space="0" w:color="auto"/>
            <w:left w:val="none" w:sz="0" w:space="0" w:color="auto"/>
            <w:bottom w:val="none" w:sz="0" w:space="0" w:color="auto"/>
            <w:right w:val="none" w:sz="0" w:space="0" w:color="auto"/>
          </w:divBdr>
        </w:div>
        <w:div w:id="739063035">
          <w:marLeft w:val="1080"/>
          <w:marRight w:val="0"/>
          <w:marTop w:val="100"/>
          <w:marBottom w:val="0"/>
          <w:divBdr>
            <w:top w:val="none" w:sz="0" w:space="0" w:color="auto"/>
            <w:left w:val="none" w:sz="0" w:space="0" w:color="auto"/>
            <w:bottom w:val="none" w:sz="0" w:space="0" w:color="auto"/>
            <w:right w:val="none" w:sz="0" w:space="0" w:color="auto"/>
          </w:divBdr>
        </w:div>
        <w:div w:id="527252989">
          <w:marLeft w:val="1080"/>
          <w:marRight w:val="0"/>
          <w:marTop w:val="100"/>
          <w:marBottom w:val="0"/>
          <w:divBdr>
            <w:top w:val="none" w:sz="0" w:space="0" w:color="auto"/>
            <w:left w:val="none" w:sz="0" w:space="0" w:color="auto"/>
            <w:bottom w:val="none" w:sz="0" w:space="0" w:color="auto"/>
            <w:right w:val="none" w:sz="0" w:space="0" w:color="auto"/>
          </w:divBdr>
        </w:div>
      </w:divsChild>
    </w:div>
    <w:div w:id="878781899">
      <w:bodyDiv w:val="1"/>
      <w:marLeft w:val="0"/>
      <w:marRight w:val="0"/>
      <w:marTop w:val="0"/>
      <w:marBottom w:val="0"/>
      <w:divBdr>
        <w:top w:val="none" w:sz="0" w:space="0" w:color="auto"/>
        <w:left w:val="none" w:sz="0" w:space="0" w:color="auto"/>
        <w:bottom w:val="none" w:sz="0" w:space="0" w:color="auto"/>
        <w:right w:val="none" w:sz="0" w:space="0" w:color="auto"/>
      </w:divBdr>
      <w:divsChild>
        <w:div w:id="513417389">
          <w:marLeft w:val="360"/>
          <w:marRight w:val="0"/>
          <w:marTop w:val="200"/>
          <w:marBottom w:val="0"/>
          <w:divBdr>
            <w:top w:val="none" w:sz="0" w:space="0" w:color="auto"/>
            <w:left w:val="none" w:sz="0" w:space="0" w:color="auto"/>
            <w:bottom w:val="none" w:sz="0" w:space="0" w:color="auto"/>
            <w:right w:val="none" w:sz="0" w:space="0" w:color="auto"/>
          </w:divBdr>
        </w:div>
        <w:div w:id="1429041213">
          <w:marLeft w:val="1080"/>
          <w:marRight w:val="0"/>
          <w:marTop w:val="100"/>
          <w:marBottom w:val="0"/>
          <w:divBdr>
            <w:top w:val="none" w:sz="0" w:space="0" w:color="auto"/>
            <w:left w:val="none" w:sz="0" w:space="0" w:color="auto"/>
            <w:bottom w:val="none" w:sz="0" w:space="0" w:color="auto"/>
            <w:right w:val="none" w:sz="0" w:space="0" w:color="auto"/>
          </w:divBdr>
        </w:div>
        <w:div w:id="1275290689">
          <w:marLeft w:val="360"/>
          <w:marRight w:val="0"/>
          <w:marTop w:val="200"/>
          <w:marBottom w:val="0"/>
          <w:divBdr>
            <w:top w:val="none" w:sz="0" w:space="0" w:color="auto"/>
            <w:left w:val="none" w:sz="0" w:space="0" w:color="auto"/>
            <w:bottom w:val="none" w:sz="0" w:space="0" w:color="auto"/>
            <w:right w:val="none" w:sz="0" w:space="0" w:color="auto"/>
          </w:divBdr>
        </w:div>
        <w:div w:id="226184018">
          <w:marLeft w:val="1080"/>
          <w:marRight w:val="0"/>
          <w:marTop w:val="100"/>
          <w:marBottom w:val="0"/>
          <w:divBdr>
            <w:top w:val="none" w:sz="0" w:space="0" w:color="auto"/>
            <w:left w:val="none" w:sz="0" w:space="0" w:color="auto"/>
            <w:bottom w:val="none" w:sz="0" w:space="0" w:color="auto"/>
            <w:right w:val="none" w:sz="0" w:space="0" w:color="auto"/>
          </w:divBdr>
        </w:div>
        <w:div w:id="1563979705">
          <w:marLeft w:val="1080"/>
          <w:marRight w:val="0"/>
          <w:marTop w:val="100"/>
          <w:marBottom w:val="0"/>
          <w:divBdr>
            <w:top w:val="none" w:sz="0" w:space="0" w:color="auto"/>
            <w:left w:val="none" w:sz="0" w:space="0" w:color="auto"/>
            <w:bottom w:val="none" w:sz="0" w:space="0" w:color="auto"/>
            <w:right w:val="none" w:sz="0" w:space="0" w:color="auto"/>
          </w:divBdr>
        </w:div>
        <w:div w:id="1072846896">
          <w:marLeft w:val="1800"/>
          <w:marRight w:val="0"/>
          <w:marTop w:val="100"/>
          <w:marBottom w:val="0"/>
          <w:divBdr>
            <w:top w:val="none" w:sz="0" w:space="0" w:color="auto"/>
            <w:left w:val="none" w:sz="0" w:space="0" w:color="auto"/>
            <w:bottom w:val="none" w:sz="0" w:space="0" w:color="auto"/>
            <w:right w:val="none" w:sz="0" w:space="0" w:color="auto"/>
          </w:divBdr>
        </w:div>
        <w:div w:id="1868591972">
          <w:marLeft w:val="360"/>
          <w:marRight w:val="0"/>
          <w:marTop w:val="200"/>
          <w:marBottom w:val="0"/>
          <w:divBdr>
            <w:top w:val="none" w:sz="0" w:space="0" w:color="auto"/>
            <w:left w:val="none" w:sz="0" w:space="0" w:color="auto"/>
            <w:bottom w:val="none" w:sz="0" w:space="0" w:color="auto"/>
            <w:right w:val="none" w:sz="0" w:space="0" w:color="auto"/>
          </w:divBdr>
        </w:div>
        <w:div w:id="1462647383">
          <w:marLeft w:val="1080"/>
          <w:marRight w:val="0"/>
          <w:marTop w:val="100"/>
          <w:marBottom w:val="0"/>
          <w:divBdr>
            <w:top w:val="none" w:sz="0" w:space="0" w:color="auto"/>
            <w:left w:val="none" w:sz="0" w:space="0" w:color="auto"/>
            <w:bottom w:val="none" w:sz="0" w:space="0" w:color="auto"/>
            <w:right w:val="none" w:sz="0" w:space="0" w:color="auto"/>
          </w:divBdr>
        </w:div>
      </w:divsChild>
    </w:div>
    <w:div w:id="884676965">
      <w:bodyDiv w:val="1"/>
      <w:marLeft w:val="0"/>
      <w:marRight w:val="0"/>
      <w:marTop w:val="0"/>
      <w:marBottom w:val="0"/>
      <w:divBdr>
        <w:top w:val="none" w:sz="0" w:space="0" w:color="auto"/>
        <w:left w:val="none" w:sz="0" w:space="0" w:color="auto"/>
        <w:bottom w:val="none" w:sz="0" w:space="0" w:color="auto"/>
        <w:right w:val="none" w:sz="0" w:space="0" w:color="auto"/>
      </w:divBdr>
    </w:div>
    <w:div w:id="965962960">
      <w:bodyDiv w:val="1"/>
      <w:marLeft w:val="0"/>
      <w:marRight w:val="0"/>
      <w:marTop w:val="0"/>
      <w:marBottom w:val="0"/>
      <w:divBdr>
        <w:top w:val="none" w:sz="0" w:space="0" w:color="auto"/>
        <w:left w:val="none" w:sz="0" w:space="0" w:color="auto"/>
        <w:bottom w:val="none" w:sz="0" w:space="0" w:color="auto"/>
        <w:right w:val="none" w:sz="0" w:space="0" w:color="auto"/>
      </w:divBdr>
    </w:div>
    <w:div w:id="974021371">
      <w:bodyDiv w:val="1"/>
      <w:marLeft w:val="0"/>
      <w:marRight w:val="0"/>
      <w:marTop w:val="0"/>
      <w:marBottom w:val="0"/>
      <w:divBdr>
        <w:top w:val="none" w:sz="0" w:space="0" w:color="auto"/>
        <w:left w:val="none" w:sz="0" w:space="0" w:color="auto"/>
        <w:bottom w:val="none" w:sz="0" w:space="0" w:color="auto"/>
        <w:right w:val="none" w:sz="0" w:space="0" w:color="auto"/>
      </w:divBdr>
    </w:div>
    <w:div w:id="1000043414">
      <w:bodyDiv w:val="1"/>
      <w:marLeft w:val="0"/>
      <w:marRight w:val="0"/>
      <w:marTop w:val="0"/>
      <w:marBottom w:val="0"/>
      <w:divBdr>
        <w:top w:val="none" w:sz="0" w:space="0" w:color="auto"/>
        <w:left w:val="none" w:sz="0" w:space="0" w:color="auto"/>
        <w:bottom w:val="none" w:sz="0" w:space="0" w:color="auto"/>
        <w:right w:val="none" w:sz="0" w:space="0" w:color="auto"/>
      </w:divBdr>
    </w:div>
    <w:div w:id="1010566854">
      <w:bodyDiv w:val="1"/>
      <w:marLeft w:val="0"/>
      <w:marRight w:val="0"/>
      <w:marTop w:val="0"/>
      <w:marBottom w:val="0"/>
      <w:divBdr>
        <w:top w:val="none" w:sz="0" w:space="0" w:color="auto"/>
        <w:left w:val="none" w:sz="0" w:space="0" w:color="auto"/>
        <w:bottom w:val="none" w:sz="0" w:space="0" w:color="auto"/>
        <w:right w:val="none" w:sz="0" w:space="0" w:color="auto"/>
      </w:divBdr>
    </w:div>
    <w:div w:id="1049184702">
      <w:bodyDiv w:val="1"/>
      <w:marLeft w:val="0"/>
      <w:marRight w:val="0"/>
      <w:marTop w:val="0"/>
      <w:marBottom w:val="0"/>
      <w:divBdr>
        <w:top w:val="none" w:sz="0" w:space="0" w:color="auto"/>
        <w:left w:val="none" w:sz="0" w:space="0" w:color="auto"/>
        <w:bottom w:val="none" w:sz="0" w:space="0" w:color="auto"/>
        <w:right w:val="none" w:sz="0" w:space="0" w:color="auto"/>
      </w:divBdr>
    </w:div>
    <w:div w:id="1069810984">
      <w:bodyDiv w:val="1"/>
      <w:marLeft w:val="0"/>
      <w:marRight w:val="0"/>
      <w:marTop w:val="0"/>
      <w:marBottom w:val="0"/>
      <w:divBdr>
        <w:top w:val="none" w:sz="0" w:space="0" w:color="auto"/>
        <w:left w:val="none" w:sz="0" w:space="0" w:color="auto"/>
        <w:bottom w:val="none" w:sz="0" w:space="0" w:color="auto"/>
        <w:right w:val="none" w:sz="0" w:space="0" w:color="auto"/>
      </w:divBdr>
    </w:div>
    <w:div w:id="1124695888">
      <w:bodyDiv w:val="1"/>
      <w:marLeft w:val="0"/>
      <w:marRight w:val="0"/>
      <w:marTop w:val="0"/>
      <w:marBottom w:val="0"/>
      <w:divBdr>
        <w:top w:val="none" w:sz="0" w:space="0" w:color="auto"/>
        <w:left w:val="none" w:sz="0" w:space="0" w:color="auto"/>
        <w:bottom w:val="none" w:sz="0" w:space="0" w:color="auto"/>
        <w:right w:val="none" w:sz="0" w:space="0" w:color="auto"/>
      </w:divBdr>
      <w:divsChild>
        <w:div w:id="1065376083">
          <w:marLeft w:val="360"/>
          <w:marRight w:val="0"/>
          <w:marTop w:val="200"/>
          <w:marBottom w:val="0"/>
          <w:divBdr>
            <w:top w:val="none" w:sz="0" w:space="0" w:color="auto"/>
            <w:left w:val="none" w:sz="0" w:space="0" w:color="auto"/>
            <w:bottom w:val="none" w:sz="0" w:space="0" w:color="auto"/>
            <w:right w:val="none" w:sz="0" w:space="0" w:color="auto"/>
          </w:divBdr>
        </w:div>
        <w:div w:id="747842630">
          <w:marLeft w:val="1080"/>
          <w:marRight w:val="0"/>
          <w:marTop w:val="100"/>
          <w:marBottom w:val="0"/>
          <w:divBdr>
            <w:top w:val="none" w:sz="0" w:space="0" w:color="auto"/>
            <w:left w:val="none" w:sz="0" w:space="0" w:color="auto"/>
            <w:bottom w:val="none" w:sz="0" w:space="0" w:color="auto"/>
            <w:right w:val="none" w:sz="0" w:space="0" w:color="auto"/>
          </w:divBdr>
        </w:div>
        <w:div w:id="854147745">
          <w:marLeft w:val="1080"/>
          <w:marRight w:val="0"/>
          <w:marTop w:val="100"/>
          <w:marBottom w:val="0"/>
          <w:divBdr>
            <w:top w:val="none" w:sz="0" w:space="0" w:color="auto"/>
            <w:left w:val="none" w:sz="0" w:space="0" w:color="auto"/>
            <w:bottom w:val="none" w:sz="0" w:space="0" w:color="auto"/>
            <w:right w:val="none" w:sz="0" w:space="0" w:color="auto"/>
          </w:divBdr>
        </w:div>
        <w:div w:id="2067758107">
          <w:marLeft w:val="1080"/>
          <w:marRight w:val="0"/>
          <w:marTop w:val="100"/>
          <w:marBottom w:val="0"/>
          <w:divBdr>
            <w:top w:val="none" w:sz="0" w:space="0" w:color="auto"/>
            <w:left w:val="none" w:sz="0" w:space="0" w:color="auto"/>
            <w:bottom w:val="none" w:sz="0" w:space="0" w:color="auto"/>
            <w:right w:val="none" w:sz="0" w:space="0" w:color="auto"/>
          </w:divBdr>
        </w:div>
      </w:divsChild>
    </w:div>
    <w:div w:id="1126971518">
      <w:bodyDiv w:val="1"/>
      <w:marLeft w:val="0"/>
      <w:marRight w:val="0"/>
      <w:marTop w:val="0"/>
      <w:marBottom w:val="0"/>
      <w:divBdr>
        <w:top w:val="none" w:sz="0" w:space="0" w:color="auto"/>
        <w:left w:val="none" w:sz="0" w:space="0" w:color="auto"/>
        <w:bottom w:val="none" w:sz="0" w:space="0" w:color="auto"/>
        <w:right w:val="none" w:sz="0" w:space="0" w:color="auto"/>
      </w:divBdr>
    </w:div>
    <w:div w:id="1131749755">
      <w:bodyDiv w:val="1"/>
      <w:marLeft w:val="0"/>
      <w:marRight w:val="0"/>
      <w:marTop w:val="0"/>
      <w:marBottom w:val="0"/>
      <w:divBdr>
        <w:top w:val="none" w:sz="0" w:space="0" w:color="auto"/>
        <w:left w:val="none" w:sz="0" w:space="0" w:color="auto"/>
        <w:bottom w:val="none" w:sz="0" w:space="0" w:color="auto"/>
        <w:right w:val="none" w:sz="0" w:space="0" w:color="auto"/>
      </w:divBdr>
    </w:div>
    <w:div w:id="1150050163">
      <w:bodyDiv w:val="1"/>
      <w:marLeft w:val="0"/>
      <w:marRight w:val="0"/>
      <w:marTop w:val="0"/>
      <w:marBottom w:val="0"/>
      <w:divBdr>
        <w:top w:val="none" w:sz="0" w:space="0" w:color="auto"/>
        <w:left w:val="none" w:sz="0" w:space="0" w:color="auto"/>
        <w:bottom w:val="none" w:sz="0" w:space="0" w:color="auto"/>
        <w:right w:val="none" w:sz="0" w:space="0" w:color="auto"/>
      </w:divBdr>
    </w:div>
    <w:div w:id="1189216402">
      <w:bodyDiv w:val="1"/>
      <w:marLeft w:val="0"/>
      <w:marRight w:val="0"/>
      <w:marTop w:val="0"/>
      <w:marBottom w:val="0"/>
      <w:divBdr>
        <w:top w:val="none" w:sz="0" w:space="0" w:color="auto"/>
        <w:left w:val="none" w:sz="0" w:space="0" w:color="auto"/>
        <w:bottom w:val="none" w:sz="0" w:space="0" w:color="auto"/>
        <w:right w:val="none" w:sz="0" w:space="0" w:color="auto"/>
      </w:divBdr>
    </w:div>
    <w:div w:id="1190534789">
      <w:bodyDiv w:val="1"/>
      <w:marLeft w:val="0"/>
      <w:marRight w:val="0"/>
      <w:marTop w:val="0"/>
      <w:marBottom w:val="0"/>
      <w:divBdr>
        <w:top w:val="none" w:sz="0" w:space="0" w:color="auto"/>
        <w:left w:val="none" w:sz="0" w:space="0" w:color="auto"/>
        <w:bottom w:val="none" w:sz="0" w:space="0" w:color="auto"/>
        <w:right w:val="none" w:sz="0" w:space="0" w:color="auto"/>
      </w:divBdr>
    </w:div>
    <w:div w:id="1217355664">
      <w:bodyDiv w:val="1"/>
      <w:marLeft w:val="0"/>
      <w:marRight w:val="0"/>
      <w:marTop w:val="0"/>
      <w:marBottom w:val="0"/>
      <w:divBdr>
        <w:top w:val="none" w:sz="0" w:space="0" w:color="auto"/>
        <w:left w:val="none" w:sz="0" w:space="0" w:color="auto"/>
        <w:bottom w:val="none" w:sz="0" w:space="0" w:color="auto"/>
        <w:right w:val="none" w:sz="0" w:space="0" w:color="auto"/>
      </w:divBdr>
    </w:div>
    <w:div w:id="1219048938">
      <w:bodyDiv w:val="1"/>
      <w:marLeft w:val="0"/>
      <w:marRight w:val="0"/>
      <w:marTop w:val="0"/>
      <w:marBottom w:val="0"/>
      <w:divBdr>
        <w:top w:val="none" w:sz="0" w:space="0" w:color="auto"/>
        <w:left w:val="none" w:sz="0" w:space="0" w:color="auto"/>
        <w:bottom w:val="none" w:sz="0" w:space="0" w:color="auto"/>
        <w:right w:val="none" w:sz="0" w:space="0" w:color="auto"/>
      </w:divBdr>
    </w:div>
    <w:div w:id="1251305585">
      <w:bodyDiv w:val="1"/>
      <w:marLeft w:val="0"/>
      <w:marRight w:val="0"/>
      <w:marTop w:val="0"/>
      <w:marBottom w:val="0"/>
      <w:divBdr>
        <w:top w:val="none" w:sz="0" w:space="0" w:color="auto"/>
        <w:left w:val="none" w:sz="0" w:space="0" w:color="auto"/>
        <w:bottom w:val="none" w:sz="0" w:space="0" w:color="auto"/>
        <w:right w:val="none" w:sz="0" w:space="0" w:color="auto"/>
      </w:divBdr>
    </w:div>
    <w:div w:id="1301884086">
      <w:bodyDiv w:val="1"/>
      <w:marLeft w:val="0"/>
      <w:marRight w:val="0"/>
      <w:marTop w:val="0"/>
      <w:marBottom w:val="0"/>
      <w:divBdr>
        <w:top w:val="none" w:sz="0" w:space="0" w:color="auto"/>
        <w:left w:val="none" w:sz="0" w:space="0" w:color="auto"/>
        <w:bottom w:val="none" w:sz="0" w:space="0" w:color="auto"/>
        <w:right w:val="none" w:sz="0" w:space="0" w:color="auto"/>
      </w:divBdr>
    </w:div>
    <w:div w:id="1322123928">
      <w:bodyDiv w:val="1"/>
      <w:marLeft w:val="0"/>
      <w:marRight w:val="0"/>
      <w:marTop w:val="0"/>
      <w:marBottom w:val="0"/>
      <w:divBdr>
        <w:top w:val="none" w:sz="0" w:space="0" w:color="auto"/>
        <w:left w:val="none" w:sz="0" w:space="0" w:color="auto"/>
        <w:bottom w:val="none" w:sz="0" w:space="0" w:color="auto"/>
        <w:right w:val="none" w:sz="0" w:space="0" w:color="auto"/>
      </w:divBdr>
    </w:div>
    <w:div w:id="1371296200">
      <w:bodyDiv w:val="1"/>
      <w:marLeft w:val="0"/>
      <w:marRight w:val="0"/>
      <w:marTop w:val="0"/>
      <w:marBottom w:val="0"/>
      <w:divBdr>
        <w:top w:val="none" w:sz="0" w:space="0" w:color="auto"/>
        <w:left w:val="none" w:sz="0" w:space="0" w:color="auto"/>
        <w:bottom w:val="none" w:sz="0" w:space="0" w:color="auto"/>
        <w:right w:val="none" w:sz="0" w:space="0" w:color="auto"/>
      </w:divBdr>
    </w:div>
    <w:div w:id="1471441114">
      <w:bodyDiv w:val="1"/>
      <w:marLeft w:val="0"/>
      <w:marRight w:val="0"/>
      <w:marTop w:val="0"/>
      <w:marBottom w:val="0"/>
      <w:divBdr>
        <w:top w:val="none" w:sz="0" w:space="0" w:color="auto"/>
        <w:left w:val="none" w:sz="0" w:space="0" w:color="auto"/>
        <w:bottom w:val="none" w:sz="0" w:space="0" w:color="auto"/>
        <w:right w:val="none" w:sz="0" w:space="0" w:color="auto"/>
      </w:divBdr>
      <w:divsChild>
        <w:div w:id="827601188">
          <w:marLeft w:val="1080"/>
          <w:marRight w:val="0"/>
          <w:marTop w:val="100"/>
          <w:marBottom w:val="0"/>
          <w:divBdr>
            <w:top w:val="none" w:sz="0" w:space="0" w:color="auto"/>
            <w:left w:val="none" w:sz="0" w:space="0" w:color="auto"/>
            <w:bottom w:val="none" w:sz="0" w:space="0" w:color="auto"/>
            <w:right w:val="none" w:sz="0" w:space="0" w:color="auto"/>
          </w:divBdr>
        </w:div>
        <w:div w:id="765735722">
          <w:marLeft w:val="1800"/>
          <w:marRight w:val="0"/>
          <w:marTop w:val="100"/>
          <w:marBottom w:val="0"/>
          <w:divBdr>
            <w:top w:val="none" w:sz="0" w:space="0" w:color="auto"/>
            <w:left w:val="none" w:sz="0" w:space="0" w:color="auto"/>
            <w:bottom w:val="none" w:sz="0" w:space="0" w:color="auto"/>
            <w:right w:val="none" w:sz="0" w:space="0" w:color="auto"/>
          </w:divBdr>
        </w:div>
        <w:div w:id="1891183573">
          <w:marLeft w:val="1800"/>
          <w:marRight w:val="0"/>
          <w:marTop w:val="100"/>
          <w:marBottom w:val="0"/>
          <w:divBdr>
            <w:top w:val="none" w:sz="0" w:space="0" w:color="auto"/>
            <w:left w:val="none" w:sz="0" w:space="0" w:color="auto"/>
            <w:bottom w:val="none" w:sz="0" w:space="0" w:color="auto"/>
            <w:right w:val="none" w:sz="0" w:space="0" w:color="auto"/>
          </w:divBdr>
        </w:div>
        <w:div w:id="1991058915">
          <w:marLeft w:val="1080"/>
          <w:marRight w:val="0"/>
          <w:marTop w:val="100"/>
          <w:marBottom w:val="0"/>
          <w:divBdr>
            <w:top w:val="none" w:sz="0" w:space="0" w:color="auto"/>
            <w:left w:val="none" w:sz="0" w:space="0" w:color="auto"/>
            <w:bottom w:val="none" w:sz="0" w:space="0" w:color="auto"/>
            <w:right w:val="none" w:sz="0" w:space="0" w:color="auto"/>
          </w:divBdr>
        </w:div>
        <w:div w:id="97406823">
          <w:marLeft w:val="1080"/>
          <w:marRight w:val="0"/>
          <w:marTop w:val="100"/>
          <w:marBottom w:val="0"/>
          <w:divBdr>
            <w:top w:val="none" w:sz="0" w:space="0" w:color="auto"/>
            <w:left w:val="none" w:sz="0" w:space="0" w:color="auto"/>
            <w:bottom w:val="none" w:sz="0" w:space="0" w:color="auto"/>
            <w:right w:val="none" w:sz="0" w:space="0" w:color="auto"/>
          </w:divBdr>
        </w:div>
        <w:div w:id="815144392">
          <w:marLeft w:val="1080"/>
          <w:marRight w:val="0"/>
          <w:marTop w:val="100"/>
          <w:marBottom w:val="0"/>
          <w:divBdr>
            <w:top w:val="none" w:sz="0" w:space="0" w:color="auto"/>
            <w:left w:val="none" w:sz="0" w:space="0" w:color="auto"/>
            <w:bottom w:val="none" w:sz="0" w:space="0" w:color="auto"/>
            <w:right w:val="none" w:sz="0" w:space="0" w:color="auto"/>
          </w:divBdr>
        </w:div>
        <w:div w:id="636374171">
          <w:marLeft w:val="1080"/>
          <w:marRight w:val="0"/>
          <w:marTop w:val="100"/>
          <w:marBottom w:val="0"/>
          <w:divBdr>
            <w:top w:val="none" w:sz="0" w:space="0" w:color="auto"/>
            <w:left w:val="none" w:sz="0" w:space="0" w:color="auto"/>
            <w:bottom w:val="none" w:sz="0" w:space="0" w:color="auto"/>
            <w:right w:val="none" w:sz="0" w:space="0" w:color="auto"/>
          </w:divBdr>
        </w:div>
        <w:div w:id="2126263782">
          <w:marLeft w:val="1800"/>
          <w:marRight w:val="0"/>
          <w:marTop w:val="100"/>
          <w:marBottom w:val="0"/>
          <w:divBdr>
            <w:top w:val="none" w:sz="0" w:space="0" w:color="auto"/>
            <w:left w:val="none" w:sz="0" w:space="0" w:color="auto"/>
            <w:bottom w:val="none" w:sz="0" w:space="0" w:color="auto"/>
            <w:right w:val="none" w:sz="0" w:space="0" w:color="auto"/>
          </w:divBdr>
        </w:div>
      </w:divsChild>
    </w:div>
    <w:div w:id="1508982828">
      <w:bodyDiv w:val="1"/>
      <w:marLeft w:val="0"/>
      <w:marRight w:val="0"/>
      <w:marTop w:val="0"/>
      <w:marBottom w:val="0"/>
      <w:divBdr>
        <w:top w:val="none" w:sz="0" w:space="0" w:color="auto"/>
        <w:left w:val="none" w:sz="0" w:space="0" w:color="auto"/>
        <w:bottom w:val="none" w:sz="0" w:space="0" w:color="auto"/>
        <w:right w:val="none" w:sz="0" w:space="0" w:color="auto"/>
      </w:divBdr>
    </w:div>
    <w:div w:id="1634630140">
      <w:bodyDiv w:val="1"/>
      <w:marLeft w:val="0"/>
      <w:marRight w:val="0"/>
      <w:marTop w:val="0"/>
      <w:marBottom w:val="0"/>
      <w:divBdr>
        <w:top w:val="none" w:sz="0" w:space="0" w:color="auto"/>
        <w:left w:val="none" w:sz="0" w:space="0" w:color="auto"/>
        <w:bottom w:val="none" w:sz="0" w:space="0" w:color="auto"/>
        <w:right w:val="none" w:sz="0" w:space="0" w:color="auto"/>
      </w:divBdr>
      <w:divsChild>
        <w:div w:id="583538531">
          <w:marLeft w:val="806"/>
          <w:marRight w:val="0"/>
          <w:marTop w:val="200"/>
          <w:marBottom w:val="0"/>
          <w:divBdr>
            <w:top w:val="none" w:sz="0" w:space="0" w:color="auto"/>
            <w:left w:val="none" w:sz="0" w:space="0" w:color="auto"/>
            <w:bottom w:val="none" w:sz="0" w:space="0" w:color="auto"/>
            <w:right w:val="none" w:sz="0" w:space="0" w:color="auto"/>
          </w:divBdr>
        </w:div>
        <w:div w:id="1709455570">
          <w:marLeft w:val="806"/>
          <w:marRight w:val="0"/>
          <w:marTop w:val="200"/>
          <w:marBottom w:val="0"/>
          <w:divBdr>
            <w:top w:val="none" w:sz="0" w:space="0" w:color="auto"/>
            <w:left w:val="none" w:sz="0" w:space="0" w:color="auto"/>
            <w:bottom w:val="none" w:sz="0" w:space="0" w:color="auto"/>
            <w:right w:val="none" w:sz="0" w:space="0" w:color="auto"/>
          </w:divBdr>
        </w:div>
        <w:div w:id="1295601279">
          <w:marLeft w:val="806"/>
          <w:marRight w:val="0"/>
          <w:marTop w:val="200"/>
          <w:marBottom w:val="0"/>
          <w:divBdr>
            <w:top w:val="none" w:sz="0" w:space="0" w:color="auto"/>
            <w:left w:val="none" w:sz="0" w:space="0" w:color="auto"/>
            <w:bottom w:val="none" w:sz="0" w:space="0" w:color="auto"/>
            <w:right w:val="none" w:sz="0" w:space="0" w:color="auto"/>
          </w:divBdr>
        </w:div>
        <w:div w:id="642007750">
          <w:marLeft w:val="1080"/>
          <w:marRight w:val="0"/>
          <w:marTop w:val="100"/>
          <w:marBottom w:val="0"/>
          <w:divBdr>
            <w:top w:val="none" w:sz="0" w:space="0" w:color="auto"/>
            <w:left w:val="none" w:sz="0" w:space="0" w:color="auto"/>
            <w:bottom w:val="none" w:sz="0" w:space="0" w:color="auto"/>
            <w:right w:val="none" w:sz="0" w:space="0" w:color="auto"/>
          </w:divBdr>
        </w:div>
        <w:div w:id="129447349">
          <w:marLeft w:val="806"/>
          <w:marRight w:val="0"/>
          <w:marTop w:val="200"/>
          <w:marBottom w:val="0"/>
          <w:divBdr>
            <w:top w:val="none" w:sz="0" w:space="0" w:color="auto"/>
            <w:left w:val="none" w:sz="0" w:space="0" w:color="auto"/>
            <w:bottom w:val="none" w:sz="0" w:space="0" w:color="auto"/>
            <w:right w:val="none" w:sz="0" w:space="0" w:color="auto"/>
          </w:divBdr>
        </w:div>
        <w:div w:id="1029646401">
          <w:marLeft w:val="1080"/>
          <w:marRight w:val="0"/>
          <w:marTop w:val="100"/>
          <w:marBottom w:val="0"/>
          <w:divBdr>
            <w:top w:val="none" w:sz="0" w:space="0" w:color="auto"/>
            <w:left w:val="none" w:sz="0" w:space="0" w:color="auto"/>
            <w:bottom w:val="none" w:sz="0" w:space="0" w:color="auto"/>
            <w:right w:val="none" w:sz="0" w:space="0" w:color="auto"/>
          </w:divBdr>
        </w:div>
      </w:divsChild>
    </w:div>
    <w:div w:id="1648516003">
      <w:bodyDiv w:val="1"/>
      <w:marLeft w:val="0"/>
      <w:marRight w:val="0"/>
      <w:marTop w:val="0"/>
      <w:marBottom w:val="0"/>
      <w:divBdr>
        <w:top w:val="none" w:sz="0" w:space="0" w:color="auto"/>
        <w:left w:val="none" w:sz="0" w:space="0" w:color="auto"/>
        <w:bottom w:val="none" w:sz="0" w:space="0" w:color="auto"/>
        <w:right w:val="none" w:sz="0" w:space="0" w:color="auto"/>
      </w:divBdr>
      <w:divsChild>
        <w:div w:id="129782992">
          <w:marLeft w:val="360"/>
          <w:marRight w:val="0"/>
          <w:marTop w:val="200"/>
          <w:marBottom w:val="0"/>
          <w:divBdr>
            <w:top w:val="none" w:sz="0" w:space="0" w:color="auto"/>
            <w:left w:val="none" w:sz="0" w:space="0" w:color="auto"/>
            <w:bottom w:val="none" w:sz="0" w:space="0" w:color="auto"/>
            <w:right w:val="none" w:sz="0" w:space="0" w:color="auto"/>
          </w:divBdr>
        </w:div>
        <w:div w:id="1131560186">
          <w:marLeft w:val="360"/>
          <w:marRight w:val="0"/>
          <w:marTop w:val="200"/>
          <w:marBottom w:val="0"/>
          <w:divBdr>
            <w:top w:val="none" w:sz="0" w:space="0" w:color="auto"/>
            <w:left w:val="none" w:sz="0" w:space="0" w:color="auto"/>
            <w:bottom w:val="none" w:sz="0" w:space="0" w:color="auto"/>
            <w:right w:val="none" w:sz="0" w:space="0" w:color="auto"/>
          </w:divBdr>
        </w:div>
        <w:div w:id="1744717210">
          <w:marLeft w:val="360"/>
          <w:marRight w:val="0"/>
          <w:marTop w:val="200"/>
          <w:marBottom w:val="0"/>
          <w:divBdr>
            <w:top w:val="none" w:sz="0" w:space="0" w:color="auto"/>
            <w:left w:val="none" w:sz="0" w:space="0" w:color="auto"/>
            <w:bottom w:val="none" w:sz="0" w:space="0" w:color="auto"/>
            <w:right w:val="none" w:sz="0" w:space="0" w:color="auto"/>
          </w:divBdr>
        </w:div>
        <w:div w:id="1155603689">
          <w:marLeft w:val="360"/>
          <w:marRight w:val="0"/>
          <w:marTop w:val="200"/>
          <w:marBottom w:val="0"/>
          <w:divBdr>
            <w:top w:val="none" w:sz="0" w:space="0" w:color="auto"/>
            <w:left w:val="none" w:sz="0" w:space="0" w:color="auto"/>
            <w:bottom w:val="none" w:sz="0" w:space="0" w:color="auto"/>
            <w:right w:val="none" w:sz="0" w:space="0" w:color="auto"/>
          </w:divBdr>
        </w:div>
        <w:div w:id="467477722">
          <w:marLeft w:val="360"/>
          <w:marRight w:val="0"/>
          <w:marTop w:val="200"/>
          <w:marBottom w:val="0"/>
          <w:divBdr>
            <w:top w:val="none" w:sz="0" w:space="0" w:color="auto"/>
            <w:left w:val="none" w:sz="0" w:space="0" w:color="auto"/>
            <w:bottom w:val="none" w:sz="0" w:space="0" w:color="auto"/>
            <w:right w:val="none" w:sz="0" w:space="0" w:color="auto"/>
          </w:divBdr>
        </w:div>
      </w:divsChild>
    </w:div>
    <w:div w:id="1695837251">
      <w:bodyDiv w:val="1"/>
      <w:marLeft w:val="0"/>
      <w:marRight w:val="0"/>
      <w:marTop w:val="0"/>
      <w:marBottom w:val="0"/>
      <w:divBdr>
        <w:top w:val="none" w:sz="0" w:space="0" w:color="auto"/>
        <w:left w:val="none" w:sz="0" w:space="0" w:color="auto"/>
        <w:bottom w:val="none" w:sz="0" w:space="0" w:color="auto"/>
        <w:right w:val="none" w:sz="0" w:space="0" w:color="auto"/>
      </w:divBdr>
      <w:divsChild>
        <w:div w:id="644090872">
          <w:marLeft w:val="360"/>
          <w:marRight w:val="0"/>
          <w:marTop w:val="200"/>
          <w:marBottom w:val="0"/>
          <w:divBdr>
            <w:top w:val="none" w:sz="0" w:space="0" w:color="auto"/>
            <w:left w:val="none" w:sz="0" w:space="0" w:color="auto"/>
            <w:bottom w:val="none" w:sz="0" w:space="0" w:color="auto"/>
            <w:right w:val="none" w:sz="0" w:space="0" w:color="auto"/>
          </w:divBdr>
        </w:div>
        <w:div w:id="330529483">
          <w:marLeft w:val="1440"/>
          <w:marRight w:val="0"/>
          <w:marTop w:val="100"/>
          <w:marBottom w:val="0"/>
          <w:divBdr>
            <w:top w:val="none" w:sz="0" w:space="0" w:color="auto"/>
            <w:left w:val="none" w:sz="0" w:space="0" w:color="auto"/>
            <w:bottom w:val="none" w:sz="0" w:space="0" w:color="auto"/>
            <w:right w:val="none" w:sz="0" w:space="0" w:color="auto"/>
          </w:divBdr>
        </w:div>
        <w:div w:id="1847862141">
          <w:marLeft w:val="1080"/>
          <w:marRight w:val="0"/>
          <w:marTop w:val="100"/>
          <w:marBottom w:val="0"/>
          <w:divBdr>
            <w:top w:val="none" w:sz="0" w:space="0" w:color="auto"/>
            <w:left w:val="none" w:sz="0" w:space="0" w:color="auto"/>
            <w:bottom w:val="none" w:sz="0" w:space="0" w:color="auto"/>
            <w:right w:val="none" w:sz="0" w:space="0" w:color="auto"/>
          </w:divBdr>
        </w:div>
        <w:div w:id="449710099">
          <w:marLeft w:val="1080"/>
          <w:marRight w:val="0"/>
          <w:marTop w:val="100"/>
          <w:marBottom w:val="0"/>
          <w:divBdr>
            <w:top w:val="none" w:sz="0" w:space="0" w:color="auto"/>
            <w:left w:val="none" w:sz="0" w:space="0" w:color="auto"/>
            <w:bottom w:val="none" w:sz="0" w:space="0" w:color="auto"/>
            <w:right w:val="none" w:sz="0" w:space="0" w:color="auto"/>
          </w:divBdr>
        </w:div>
        <w:div w:id="173886088">
          <w:marLeft w:val="1800"/>
          <w:marRight w:val="0"/>
          <w:marTop w:val="100"/>
          <w:marBottom w:val="0"/>
          <w:divBdr>
            <w:top w:val="none" w:sz="0" w:space="0" w:color="auto"/>
            <w:left w:val="none" w:sz="0" w:space="0" w:color="auto"/>
            <w:bottom w:val="none" w:sz="0" w:space="0" w:color="auto"/>
            <w:right w:val="none" w:sz="0" w:space="0" w:color="auto"/>
          </w:divBdr>
        </w:div>
        <w:div w:id="1220896910">
          <w:marLeft w:val="1800"/>
          <w:marRight w:val="0"/>
          <w:marTop w:val="100"/>
          <w:marBottom w:val="0"/>
          <w:divBdr>
            <w:top w:val="none" w:sz="0" w:space="0" w:color="auto"/>
            <w:left w:val="none" w:sz="0" w:space="0" w:color="auto"/>
            <w:bottom w:val="none" w:sz="0" w:space="0" w:color="auto"/>
            <w:right w:val="none" w:sz="0" w:space="0" w:color="auto"/>
          </w:divBdr>
        </w:div>
        <w:div w:id="1561744029">
          <w:marLeft w:val="1800"/>
          <w:marRight w:val="0"/>
          <w:marTop w:val="100"/>
          <w:marBottom w:val="0"/>
          <w:divBdr>
            <w:top w:val="none" w:sz="0" w:space="0" w:color="auto"/>
            <w:left w:val="none" w:sz="0" w:space="0" w:color="auto"/>
            <w:bottom w:val="none" w:sz="0" w:space="0" w:color="auto"/>
            <w:right w:val="none" w:sz="0" w:space="0" w:color="auto"/>
          </w:divBdr>
        </w:div>
        <w:div w:id="847720204">
          <w:marLeft w:val="1800"/>
          <w:marRight w:val="0"/>
          <w:marTop w:val="100"/>
          <w:marBottom w:val="0"/>
          <w:divBdr>
            <w:top w:val="none" w:sz="0" w:space="0" w:color="auto"/>
            <w:left w:val="none" w:sz="0" w:space="0" w:color="auto"/>
            <w:bottom w:val="none" w:sz="0" w:space="0" w:color="auto"/>
            <w:right w:val="none" w:sz="0" w:space="0" w:color="auto"/>
          </w:divBdr>
        </w:div>
      </w:divsChild>
    </w:div>
    <w:div w:id="1747065964">
      <w:bodyDiv w:val="1"/>
      <w:marLeft w:val="0"/>
      <w:marRight w:val="0"/>
      <w:marTop w:val="0"/>
      <w:marBottom w:val="0"/>
      <w:divBdr>
        <w:top w:val="none" w:sz="0" w:space="0" w:color="auto"/>
        <w:left w:val="none" w:sz="0" w:space="0" w:color="auto"/>
        <w:bottom w:val="none" w:sz="0" w:space="0" w:color="auto"/>
        <w:right w:val="none" w:sz="0" w:space="0" w:color="auto"/>
      </w:divBdr>
    </w:div>
    <w:div w:id="1768962582">
      <w:bodyDiv w:val="1"/>
      <w:marLeft w:val="0"/>
      <w:marRight w:val="0"/>
      <w:marTop w:val="0"/>
      <w:marBottom w:val="0"/>
      <w:divBdr>
        <w:top w:val="none" w:sz="0" w:space="0" w:color="auto"/>
        <w:left w:val="none" w:sz="0" w:space="0" w:color="auto"/>
        <w:bottom w:val="none" w:sz="0" w:space="0" w:color="auto"/>
        <w:right w:val="none" w:sz="0" w:space="0" w:color="auto"/>
      </w:divBdr>
    </w:div>
    <w:div w:id="1832255744">
      <w:bodyDiv w:val="1"/>
      <w:marLeft w:val="0"/>
      <w:marRight w:val="0"/>
      <w:marTop w:val="0"/>
      <w:marBottom w:val="0"/>
      <w:divBdr>
        <w:top w:val="none" w:sz="0" w:space="0" w:color="auto"/>
        <w:left w:val="none" w:sz="0" w:space="0" w:color="auto"/>
        <w:bottom w:val="none" w:sz="0" w:space="0" w:color="auto"/>
        <w:right w:val="none" w:sz="0" w:space="0" w:color="auto"/>
      </w:divBdr>
      <w:divsChild>
        <w:div w:id="1597979308">
          <w:marLeft w:val="360"/>
          <w:marRight w:val="0"/>
          <w:marTop w:val="200"/>
          <w:marBottom w:val="0"/>
          <w:divBdr>
            <w:top w:val="none" w:sz="0" w:space="0" w:color="auto"/>
            <w:left w:val="none" w:sz="0" w:space="0" w:color="auto"/>
            <w:bottom w:val="none" w:sz="0" w:space="0" w:color="auto"/>
            <w:right w:val="none" w:sz="0" w:space="0" w:color="auto"/>
          </w:divBdr>
        </w:div>
        <w:div w:id="1093863534">
          <w:marLeft w:val="1080"/>
          <w:marRight w:val="0"/>
          <w:marTop w:val="100"/>
          <w:marBottom w:val="0"/>
          <w:divBdr>
            <w:top w:val="none" w:sz="0" w:space="0" w:color="auto"/>
            <w:left w:val="none" w:sz="0" w:space="0" w:color="auto"/>
            <w:bottom w:val="none" w:sz="0" w:space="0" w:color="auto"/>
            <w:right w:val="none" w:sz="0" w:space="0" w:color="auto"/>
          </w:divBdr>
        </w:div>
      </w:divsChild>
    </w:div>
    <w:div w:id="1869951422">
      <w:bodyDiv w:val="1"/>
      <w:marLeft w:val="0"/>
      <w:marRight w:val="0"/>
      <w:marTop w:val="0"/>
      <w:marBottom w:val="0"/>
      <w:divBdr>
        <w:top w:val="none" w:sz="0" w:space="0" w:color="auto"/>
        <w:left w:val="none" w:sz="0" w:space="0" w:color="auto"/>
        <w:bottom w:val="none" w:sz="0" w:space="0" w:color="auto"/>
        <w:right w:val="none" w:sz="0" w:space="0" w:color="auto"/>
      </w:divBdr>
      <w:divsChild>
        <w:div w:id="149251107">
          <w:marLeft w:val="360"/>
          <w:marRight w:val="0"/>
          <w:marTop w:val="200"/>
          <w:marBottom w:val="0"/>
          <w:divBdr>
            <w:top w:val="none" w:sz="0" w:space="0" w:color="auto"/>
            <w:left w:val="none" w:sz="0" w:space="0" w:color="auto"/>
            <w:bottom w:val="none" w:sz="0" w:space="0" w:color="auto"/>
            <w:right w:val="none" w:sz="0" w:space="0" w:color="auto"/>
          </w:divBdr>
        </w:div>
        <w:div w:id="137764701">
          <w:marLeft w:val="360"/>
          <w:marRight w:val="0"/>
          <w:marTop w:val="200"/>
          <w:marBottom w:val="0"/>
          <w:divBdr>
            <w:top w:val="none" w:sz="0" w:space="0" w:color="auto"/>
            <w:left w:val="none" w:sz="0" w:space="0" w:color="auto"/>
            <w:bottom w:val="none" w:sz="0" w:space="0" w:color="auto"/>
            <w:right w:val="none" w:sz="0" w:space="0" w:color="auto"/>
          </w:divBdr>
        </w:div>
        <w:div w:id="310407312">
          <w:marLeft w:val="360"/>
          <w:marRight w:val="0"/>
          <w:marTop w:val="200"/>
          <w:marBottom w:val="0"/>
          <w:divBdr>
            <w:top w:val="none" w:sz="0" w:space="0" w:color="auto"/>
            <w:left w:val="none" w:sz="0" w:space="0" w:color="auto"/>
            <w:bottom w:val="none" w:sz="0" w:space="0" w:color="auto"/>
            <w:right w:val="none" w:sz="0" w:space="0" w:color="auto"/>
          </w:divBdr>
        </w:div>
        <w:div w:id="1125460981">
          <w:marLeft w:val="360"/>
          <w:marRight w:val="0"/>
          <w:marTop w:val="200"/>
          <w:marBottom w:val="0"/>
          <w:divBdr>
            <w:top w:val="none" w:sz="0" w:space="0" w:color="auto"/>
            <w:left w:val="none" w:sz="0" w:space="0" w:color="auto"/>
            <w:bottom w:val="none" w:sz="0" w:space="0" w:color="auto"/>
            <w:right w:val="none" w:sz="0" w:space="0" w:color="auto"/>
          </w:divBdr>
        </w:div>
      </w:divsChild>
    </w:div>
    <w:div w:id="1897473213">
      <w:bodyDiv w:val="1"/>
      <w:marLeft w:val="0"/>
      <w:marRight w:val="0"/>
      <w:marTop w:val="0"/>
      <w:marBottom w:val="0"/>
      <w:divBdr>
        <w:top w:val="none" w:sz="0" w:space="0" w:color="auto"/>
        <w:left w:val="none" w:sz="0" w:space="0" w:color="auto"/>
        <w:bottom w:val="none" w:sz="0" w:space="0" w:color="auto"/>
        <w:right w:val="none" w:sz="0" w:space="0" w:color="auto"/>
      </w:divBdr>
      <w:divsChild>
        <w:div w:id="1357536177">
          <w:marLeft w:val="360"/>
          <w:marRight w:val="0"/>
          <w:marTop w:val="200"/>
          <w:marBottom w:val="0"/>
          <w:divBdr>
            <w:top w:val="none" w:sz="0" w:space="0" w:color="auto"/>
            <w:left w:val="none" w:sz="0" w:space="0" w:color="auto"/>
            <w:bottom w:val="none" w:sz="0" w:space="0" w:color="auto"/>
            <w:right w:val="none" w:sz="0" w:space="0" w:color="auto"/>
          </w:divBdr>
        </w:div>
        <w:div w:id="1693799737">
          <w:marLeft w:val="1080"/>
          <w:marRight w:val="0"/>
          <w:marTop w:val="100"/>
          <w:marBottom w:val="0"/>
          <w:divBdr>
            <w:top w:val="none" w:sz="0" w:space="0" w:color="auto"/>
            <w:left w:val="none" w:sz="0" w:space="0" w:color="auto"/>
            <w:bottom w:val="none" w:sz="0" w:space="0" w:color="auto"/>
            <w:right w:val="none" w:sz="0" w:space="0" w:color="auto"/>
          </w:divBdr>
        </w:div>
        <w:div w:id="54280481">
          <w:marLeft w:val="1080"/>
          <w:marRight w:val="0"/>
          <w:marTop w:val="100"/>
          <w:marBottom w:val="0"/>
          <w:divBdr>
            <w:top w:val="none" w:sz="0" w:space="0" w:color="auto"/>
            <w:left w:val="none" w:sz="0" w:space="0" w:color="auto"/>
            <w:bottom w:val="none" w:sz="0" w:space="0" w:color="auto"/>
            <w:right w:val="none" w:sz="0" w:space="0" w:color="auto"/>
          </w:divBdr>
        </w:div>
        <w:div w:id="796948196">
          <w:marLeft w:val="1080"/>
          <w:marRight w:val="0"/>
          <w:marTop w:val="100"/>
          <w:marBottom w:val="0"/>
          <w:divBdr>
            <w:top w:val="none" w:sz="0" w:space="0" w:color="auto"/>
            <w:left w:val="none" w:sz="0" w:space="0" w:color="auto"/>
            <w:bottom w:val="none" w:sz="0" w:space="0" w:color="auto"/>
            <w:right w:val="none" w:sz="0" w:space="0" w:color="auto"/>
          </w:divBdr>
        </w:div>
        <w:div w:id="219444624">
          <w:marLeft w:val="1080"/>
          <w:marRight w:val="0"/>
          <w:marTop w:val="100"/>
          <w:marBottom w:val="0"/>
          <w:divBdr>
            <w:top w:val="none" w:sz="0" w:space="0" w:color="auto"/>
            <w:left w:val="none" w:sz="0" w:space="0" w:color="auto"/>
            <w:bottom w:val="none" w:sz="0" w:space="0" w:color="auto"/>
            <w:right w:val="none" w:sz="0" w:space="0" w:color="auto"/>
          </w:divBdr>
        </w:div>
        <w:div w:id="1555580948">
          <w:marLeft w:val="360"/>
          <w:marRight w:val="0"/>
          <w:marTop w:val="200"/>
          <w:marBottom w:val="0"/>
          <w:divBdr>
            <w:top w:val="none" w:sz="0" w:space="0" w:color="auto"/>
            <w:left w:val="none" w:sz="0" w:space="0" w:color="auto"/>
            <w:bottom w:val="none" w:sz="0" w:space="0" w:color="auto"/>
            <w:right w:val="none" w:sz="0" w:space="0" w:color="auto"/>
          </w:divBdr>
        </w:div>
        <w:div w:id="479229232">
          <w:marLeft w:val="1080"/>
          <w:marRight w:val="0"/>
          <w:marTop w:val="100"/>
          <w:marBottom w:val="0"/>
          <w:divBdr>
            <w:top w:val="none" w:sz="0" w:space="0" w:color="auto"/>
            <w:left w:val="none" w:sz="0" w:space="0" w:color="auto"/>
            <w:bottom w:val="none" w:sz="0" w:space="0" w:color="auto"/>
            <w:right w:val="none" w:sz="0" w:space="0" w:color="auto"/>
          </w:divBdr>
        </w:div>
        <w:div w:id="5984497">
          <w:marLeft w:val="1080"/>
          <w:marRight w:val="0"/>
          <w:marTop w:val="100"/>
          <w:marBottom w:val="0"/>
          <w:divBdr>
            <w:top w:val="none" w:sz="0" w:space="0" w:color="auto"/>
            <w:left w:val="none" w:sz="0" w:space="0" w:color="auto"/>
            <w:bottom w:val="none" w:sz="0" w:space="0" w:color="auto"/>
            <w:right w:val="none" w:sz="0" w:space="0" w:color="auto"/>
          </w:divBdr>
        </w:div>
        <w:div w:id="339815943">
          <w:marLeft w:val="1080"/>
          <w:marRight w:val="0"/>
          <w:marTop w:val="100"/>
          <w:marBottom w:val="0"/>
          <w:divBdr>
            <w:top w:val="none" w:sz="0" w:space="0" w:color="auto"/>
            <w:left w:val="none" w:sz="0" w:space="0" w:color="auto"/>
            <w:bottom w:val="none" w:sz="0" w:space="0" w:color="auto"/>
            <w:right w:val="none" w:sz="0" w:space="0" w:color="auto"/>
          </w:divBdr>
        </w:div>
        <w:div w:id="309020296">
          <w:marLeft w:val="1080"/>
          <w:marRight w:val="0"/>
          <w:marTop w:val="100"/>
          <w:marBottom w:val="0"/>
          <w:divBdr>
            <w:top w:val="none" w:sz="0" w:space="0" w:color="auto"/>
            <w:left w:val="none" w:sz="0" w:space="0" w:color="auto"/>
            <w:bottom w:val="none" w:sz="0" w:space="0" w:color="auto"/>
            <w:right w:val="none" w:sz="0" w:space="0" w:color="auto"/>
          </w:divBdr>
        </w:div>
      </w:divsChild>
    </w:div>
    <w:div w:id="1911773693">
      <w:bodyDiv w:val="1"/>
      <w:marLeft w:val="0"/>
      <w:marRight w:val="0"/>
      <w:marTop w:val="0"/>
      <w:marBottom w:val="0"/>
      <w:divBdr>
        <w:top w:val="none" w:sz="0" w:space="0" w:color="auto"/>
        <w:left w:val="none" w:sz="0" w:space="0" w:color="auto"/>
        <w:bottom w:val="none" w:sz="0" w:space="0" w:color="auto"/>
        <w:right w:val="none" w:sz="0" w:space="0" w:color="auto"/>
      </w:divBdr>
    </w:div>
    <w:div w:id="1940136185">
      <w:bodyDiv w:val="1"/>
      <w:marLeft w:val="0"/>
      <w:marRight w:val="0"/>
      <w:marTop w:val="0"/>
      <w:marBottom w:val="0"/>
      <w:divBdr>
        <w:top w:val="none" w:sz="0" w:space="0" w:color="auto"/>
        <w:left w:val="none" w:sz="0" w:space="0" w:color="auto"/>
        <w:bottom w:val="none" w:sz="0" w:space="0" w:color="auto"/>
        <w:right w:val="none" w:sz="0" w:space="0" w:color="auto"/>
      </w:divBdr>
      <w:divsChild>
        <w:div w:id="1454250950">
          <w:marLeft w:val="360"/>
          <w:marRight w:val="0"/>
          <w:marTop w:val="200"/>
          <w:marBottom w:val="0"/>
          <w:divBdr>
            <w:top w:val="none" w:sz="0" w:space="0" w:color="auto"/>
            <w:left w:val="none" w:sz="0" w:space="0" w:color="auto"/>
            <w:bottom w:val="none" w:sz="0" w:space="0" w:color="auto"/>
            <w:right w:val="none" w:sz="0" w:space="0" w:color="auto"/>
          </w:divBdr>
        </w:div>
        <w:div w:id="1278102641">
          <w:marLeft w:val="1080"/>
          <w:marRight w:val="0"/>
          <w:marTop w:val="100"/>
          <w:marBottom w:val="0"/>
          <w:divBdr>
            <w:top w:val="none" w:sz="0" w:space="0" w:color="auto"/>
            <w:left w:val="none" w:sz="0" w:space="0" w:color="auto"/>
            <w:bottom w:val="none" w:sz="0" w:space="0" w:color="auto"/>
            <w:right w:val="none" w:sz="0" w:space="0" w:color="auto"/>
          </w:divBdr>
        </w:div>
        <w:div w:id="1167283464">
          <w:marLeft w:val="1080"/>
          <w:marRight w:val="0"/>
          <w:marTop w:val="100"/>
          <w:marBottom w:val="0"/>
          <w:divBdr>
            <w:top w:val="none" w:sz="0" w:space="0" w:color="auto"/>
            <w:left w:val="none" w:sz="0" w:space="0" w:color="auto"/>
            <w:bottom w:val="none" w:sz="0" w:space="0" w:color="auto"/>
            <w:right w:val="none" w:sz="0" w:space="0" w:color="auto"/>
          </w:divBdr>
        </w:div>
        <w:div w:id="1294562774">
          <w:marLeft w:val="1080"/>
          <w:marRight w:val="0"/>
          <w:marTop w:val="100"/>
          <w:marBottom w:val="0"/>
          <w:divBdr>
            <w:top w:val="none" w:sz="0" w:space="0" w:color="auto"/>
            <w:left w:val="none" w:sz="0" w:space="0" w:color="auto"/>
            <w:bottom w:val="none" w:sz="0" w:space="0" w:color="auto"/>
            <w:right w:val="none" w:sz="0" w:space="0" w:color="auto"/>
          </w:divBdr>
        </w:div>
        <w:div w:id="476188111">
          <w:marLeft w:val="360"/>
          <w:marRight w:val="0"/>
          <w:marTop w:val="200"/>
          <w:marBottom w:val="0"/>
          <w:divBdr>
            <w:top w:val="none" w:sz="0" w:space="0" w:color="auto"/>
            <w:left w:val="none" w:sz="0" w:space="0" w:color="auto"/>
            <w:bottom w:val="none" w:sz="0" w:space="0" w:color="auto"/>
            <w:right w:val="none" w:sz="0" w:space="0" w:color="auto"/>
          </w:divBdr>
        </w:div>
        <w:div w:id="211769425">
          <w:marLeft w:val="1080"/>
          <w:marRight w:val="0"/>
          <w:marTop w:val="100"/>
          <w:marBottom w:val="0"/>
          <w:divBdr>
            <w:top w:val="none" w:sz="0" w:space="0" w:color="auto"/>
            <w:left w:val="none" w:sz="0" w:space="0" w:color="auto"/>
            <w:bottom w:val="none" w:sz="0" w:space="0" w:color="auto"/>
            <w:right w:val="none" w:sz="0" w:space="0" w:color="auto"/>
          </w:divBdr>
        </w:div>
        <w:div w:id="2083791722">
          <w:marLeft w:val="360"/>
          <w:marRight w:val="0"/>
          <w:marTop w:val="200"/>
          <w:marBottom w:val="0"/>
          <w:divBdr>
            <w:top w:val="none" w:sz="0" w:space="0" w:color="auto"/>
            <w:left w:val="none" w:sz="0" w:space="0" w:color="auto"/>
            <w:bottom w:val="none" w:sz="0" w:space="0" w:color="auto"/>
            <w:right w:val="none" w:sz="0" w:space="0" w:color="auto"/>
          </w:divBdr>
        </w:div>
        <w:div w:id="294986500">
          <w:marLeft w:val="360"/>
          <w:marRight w:val="0"/>
          <w:marTop w:val="200"/>
          <w:marBottom w:val="0"/>
          <w:divBdr>
            <w:top w:val="none" w:sz="0" w:space="0" w:color="auto"/>
            <w:left w:val="none" w:sz="0" w:space="0" w:color="auto"/>
            <w:bottom w:val="none" w:sz="0" w:space="0" w:color="auto"/>
            <w:right w:val="none" w:sz="0" w:space="0" w:color="auto"/>
          </w:divBdr>
        </w:div>
      </w:divsChild>
    </w:div>
    <w:div w:id="2040856619">
      <w:bodyDiv w:val="1"/>
      <w:marLeft w:val="0"/>
      <w:marRight w:val="0"/>
      <w:marTop w:val="0"/>
      <w:marBottom w:val="0"/>
      <w:divBdr>
        <w:top w:val="none" w:sz="0" w:space="0" w:color="auto"/>
        <w:left w:val="none" w:sz="0" w:space="0" w:color="auto"/>
        <w:bottom w:val="none" w:sz="0" w:space="0" w:color="auto"/>
        <w:right w:val="none" w:sz="0" w:space="0" w:color="auto"/>
      </w:divBdr>
    </w:div>
    <w:div w:id="2046442156">
      <w:bodyDiv w:val="1"/>
      <w:marLeft w:val="0"/>
      <w:marRight w:val="0"/>
      <w:marTop w:val="0"/>
      <w:marBottom w:val="0"/>
      <w:divBdr>
        <w:top w:val="none" w:sz="0" w:space="0" w:color="auto"/>
        <w:left w:val="none" w:sz="0" w:space="0" w:color="auto"/>
        <w:bottom w:val="none" w:sz="0" w:space="0" w:color="auto"/>
        <w:right w:val="none" w:sz="0" w:space="0" w:color="auto"/>
      </w:divBdr>
      <w:divsChild>
        <w:div w:id="417137487">
          <w:marLeft w:val="360"/>
          <w:marRight w:val="0"/>
          <w:marTop w:val="200"/>
          <w:marBottom w:val="0"/>
          <w:divBdr>
            <w:top w:val="none" w:sz="0" w:space="0" w:color="auto"/>
            <w:left w:val="none" w:sz="0" w:space="0" w:color="auto"/>
            <w:bottom w:val="none" w:sz="0" w:space="0" w:color="auto"/>
            <w:right w:val="none" w:sz="0" w:space="0" w:color="auto"/>
          </w:divBdr>
        </w:div>
        <w:div w:id="612323148">
          <w:marLeft w:val="360"/>
          <w:marRight w:val="0"/>
          <w:marTop w:val="200"/>
          <w:marBottom w:val="0"/>
          <w:divBdr>
            <w:top w:val="none" w:sz="0" w:space="0" w:color="auto"/>
            <w:left w:val="none" w:sz="0" w:space="0" w:color="auto"/>
            <w:bottom w:val="none" w:sz="0" w:space="0" w:color="auto"/>
            <w:right w:val="none" w:sz="0" w:space="0" w:color="auto"/>
          </w:divBdr>
        </w:div>
        <w:div w:id="1518806115">
          <w:marLeft w:val="1080"/>
          <w:marRight w:val="0"/>
          <w:marTop w:val="100"/>
          <w:marBottom w:val="0"/>
          <w:divBdr>
            <w:top w:val="none" w:sz="0" w:space="0" w:color="auto"/>
            <w:left w:val="none" w:sz="0" w:space="0" w:color="auto"/>
            <w:bottom w:val="none" w:sz="0" w:space="0" w:color="auto"/>
            <w:right w:val="none" w:sz="0" w:space="0" w:color="auto"/>
          </w:divBdr>
        </w:div>
      </w:divsChild>
    </w:div>
    <w:div w:id="2096589290">
      <w:bodyDiv w:val="1"/>
      <w:marLeft w:val="0"/>
      <w:marRight w:val="0"/>
      <w:marTop w:val="0"/>
      <w:marBottom w:val="0"/>
      <w:divBdr>
        <w:top w:val="none" w:sz="0" w:space="0" w:color="auto"/>
        <w:left w:val="none" w:sz="0" w:space="0" w:color="auto"/>
        <w:bottom w:val="none" w:sz="0" w:space="0" w:color="auto"/>
        <w:right w:val="none" w:sz="0" w:space="0" w:color="auto"/>
      </w:divBdr>
      <w:divsChild>
        <w:div w:id="1295602393">
          <w:marLeft w:val="360"/>
          <w:marRight w:val="0"/>
          <w:marTop w:val="200"/>
          <w:marBottom w:val="0"/>
          <w:divBdr>
            <w:top w:val="none" w:sz="0" w:space="0" w:color="auto"/>
            <w:left w:val="none" w:sz="0" w:space="0" w:color="auto"/>
            <w:bottom w:val="none" w:sz="0" w:space="0" w:color="auto"/>
            <w:right w:val="none" w:sz="0" w:space="0" w:color="auto"/>
          </w:divBdr>
        </w:div>
        <w:div w:id="4940987">
          <w:marLeft w:val="1080"/>
          <w:marRight w:val="0"/>
          <w:marTop w:val="100"/>
          <w:marBottom w:val="0"/>
          <w:divBdr>
            <w:top w:val="none" w:sz="0" w:space="0" w:color="auto"/>
            <w:left w:val="none" w:sz="0" w:space="0" w:color="auto"/>
            <w:bottom w:val="none" w:sz="0" w:space="0" w:color="auto"/>
            <w:right w:val="none" w:sz="0" w:space="0" w:color="auto"/>
          </w:divBdr>
        </w:div>
        <w:div w:id="488137308">
          <w:marLeft w:val="1080"/>
          <w:marRight w:val="0"/>
          <w:marTop w:val="100"/>
          <w:marBottom w:val="0"/>
          <w:divBdr>
            <w:top w:val="none" w:sz="0" w:space="0" w:color="auto"/>
            <w:left w:val="none" w:sz="0" w:space="0" w:color="auto"/>
            <w:bottom w:val="none" w:sz="0" w:space="0" w:color="auto"/>
            <w:right w:val="none" w:sz="0" w:space="0" w:color="auto"/>
          </w:divBdr>
        </w:div>
        <w:div w:id="1207177322">
          <w:marLeft w:val="360"/>
          <w:marRight w:val="0"/>
          <w:marTop w:val="200"/>
          <w:marBottom w:val="0"/>
          <w:divBdr>
            <w:top w:val="none" w:sz="0" w:space="0" w:color="auto"/>
            <w:left w:val="none" w:sz="0" w:space="0" w:color="auto"/>
            <w:bottom w:val="none" w:sz="0" w:space="0" w:color="auto"/>
            <w:right w:val="none" w:sz="0" w:space="0" w:color="auto"/>
          </w:divBdr>
        </w:div>
        <w:div w:id="365176756">
          <w:marLeft w:val="1080"/>
          <w:marRight w:val="0"/>
          <w:marTop w:val="100"/>
          <w:marBottom w:val="0"/>
          <w:divBdr>
            <w:top w:val="none" w:sz="0" w:space="0" w:color="auto"/>
            <w:left w:val="none" w:sz="0" w:space="0" w:color="auto"/>
            <w:bottom w:val="none" w:sz="0" w:space="0" w:color="auto"/>
            <w:right w:val="none" w:sz="0" w:space="0" w:color="auto"/>
          </w:divBdr>
        </w:div>
        <w:div w:id="20197666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443</Words>
  <Characters>2528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2019-02-16T08:02:00Z</dcterms:created>
  <dcterms:modified xsi:type="dcterms:W3CDTF">2019-03-30T07:03:00Z</dcterms:modified>
</cp:coreProperties>
</file>